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C1" w:rsidRDefault="00ED2DC1" w:rsidP="00ED2DC1">
      <w:pPr>
        <w:spacing w:after="0"/>
        <w:ind w:left="360" w:hanging="360"/>
        <w:jc w:val="center"/>
        <w:rPr>
          <w:rFonts w:ascii="Calibri" w:hAnsi="Calibri"/>
          <w:smallCaps/>
          <w:spacing w:val="0"/>
          <w:sz w:val="13"/>
          <w:szCs w:val="13"/>
        </w:rPr>
      </w:pPr>
      <w:bookmarkStart w:id="0" w:name="_GoBack"/>
      <w:bookmarkEnd w:id="0"/>
      <w:r>
        <w:rPr>
          <w:rFonts w:ascii="Calibri" w:hAnsi="Calibri"/>
          <w:smallCaps/>
          <w:noProof/>
          <w:spacing w:val="0"/>
          <w:sz w:val="13"/>
          <w:szCs w:val="13"/>
        </w:rPr>
        <w:drawing>
          <wp:inline distT="0" distB="0" distL="0" distR="0" wp14:anchorId="2DFB6FF7" wp14:editId="22031692">
            <wp:extent cx="4612640" cy="750570"/>
            <wp:effectExtent l="0" t="0" r="0" b="0"/>
            <wp:docPr id="1" name="Picture 1" descr="ROMANS -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750570"/>
                    </a:xfrm>
                    <a:prstGeom prst="rect">
                      <a:avLst/>
                    </a:prstGeom>
                    <a:noFill/>
                    <a:ln>
                      <a:noFill/>
                    </a:ln>
                  </pic:spPr>
                </pic:pic>
              </a:graphicData>
            </a:graphic>
          </wp:inline>
        </w:drawing>
      </w:r>
    </w:p>
    <w:p w:rsidR="00ED2DC1" w:rsidRPr="00650C4D" w:rsidRDefault="002504D8" w:rsidP="00ED2DC1">
      <w:pPr>
        <w:spacing w:after="0"/>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extent cx="4446270" cy="10012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e Guarantee of God - roman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8599" cy="1003986"/>
                    </a:xfrm>
                    <a:prstGeom prst="rect">
                      <a:avLst/>
                    </a:prstGeom>
                  </pic:spPr>
                </pic:pic>
              </a:graphicData>
            </a:graphic>
          </wp:inline>
        </w:drawing>
      </w:r>
    </w:p>
    <w:p w:rsidR="00ED2DC1" w:rsidRPr="008F35D0" w:rsidRDefault="00ED2DC1" w:rsidP="00ED2DC1">
      <w:pPr>
        <w:spacing w:after="0"/>
        <w:rPr>
          <w:rFonts w:ascii="Calibri" w:hAnsi="Calibri"/>
          <w:smallCaps/>
          <w:spacing w:val="0"/>
          <w:sz w:val="3"/>
          <w:szCs w:val="13"/>
        </w:rPr>
      </w:pPr>
    </w:p>
    <w:p w:rsidR="00ED2DC1" w:rsidRDefault="00ED2DC1" w:rsidP="00ED2DC1">
      <w:pPr>
        <w:spacing w:after="0"/>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sidR="00A3528A">
        <w:rPr>
          <w:rFonts w:ascii="Calibri" w:hAnsi="Calibri"/>
          <w:smallCaps/>
          <w:spacing w:val="0"/>
          <w:sz w:val="13"/>
          <w:szCs w:val="13"/>
        </w:rPr>
        <w:t xml:space="preserve">    </w:t>
      </w:r>
      <w:r w:rsidR="00674879">
        <w:rPr>
          <w:rFonts w:ascii="Calibri" w:hAnsi="Calibri"/>
          <w:smallCaps/>
          <w:spacing w:val="0"/>
          <w:sz w:val="13"/>
          <w:szCs w:val="13"/>
        </w:rPr>
        <w:t>October 4</w:t>
      </w:r>
      <w:r w:rsidR="0043132B">
        <w:rPr>
          <w:rFonts w:ascii="Calibri" w:hAnsi="Calibri"/>
          <w:smallCaps/>
          <w:spacing w:val="0"/>
          <w:sz w:val="13"/>
          <w:szCs w:val="13"/>
        </w:rPr>
        <w:t>,</w:t>
      </w:r>
      <w:r>
        <w:rPr>
          <w:rFonts w:ascii="Calibri" w:hAnsi="Calibri"/>
          <w:smallCaps/>
          <w:spacing w:val="0"/>
          <w:sz w:val="13"/>
          <w:szCs w:val="13"/>
        </w:rPr>
        <w:t xml:space="preserve"> 2015 </w:t>
      </w:r>
    </w:p>
    <w:p w:rsidR="00ED2DC1" w:rsidRPr="00E7084D" w:rsidRDefault="00ED2DC1" w:rsidP="00ED2DC1">
      <w:pPr>
        <w:spacing w:after="0"/>
        <w:jc w:val="center"/>
        <w:rPr>
          <w:rFonts w:ascii="Calibri" w:hAnsi="Calibri"/>
          <w:spacing w:val="0"/>
          <w:sz w:val="13"/>
          <w:szCs w:val="13"/>
        </w:rPr>
      </w:pPr>
      <w:r w:rsidRPr="0032177B">
        <w:rPr>
          <w:rFonts w:ascii="Calibri" w:hAnsi="Calibri"/>
          <w:spacing w:val="0"/>
          <w:sz w:val="13"/>
          <w:szCs w:val="13"/>
        </w:rPr>
        <w:t xml:space="preserve">All Scriptures are printed verbatim with translations noted. </w:t>
      </w:r>
      <w:r>
        <w:rPr>
          <w:rFonts w:ascii="Calibri" w:hAnsi="Calibri"/>
          <w:spacing w:val="0"/>
          <w:sz w:val="13"/>
          <w:szCs w:val="13"/>
        </w:rPr>
        <w:t xml:space="preserve"> </w:t>
      </w:r>
      <w:r>
        <w:rPr>
          <w:rFonts w:ascii="Calibri" w:hAnsi="Calibri"/>
          <w:spacing w:val="0"/>
          <w:sz w:val="13"/>
          <w:szCs w:val="13"/>
        </w:rPr>
        <w:sym w:font="Wingdings 2" w:char="F097"/>
      </w:r>
      <w:r>
        <w:rPr>
          <w:rFonts w:ascii="Calibri" w:hAnsi="Calibri"/>
          <w:spacing w:val="0"/>
          <w:sz w:val="13"/>
          <w:szCs w:val="13"/>
        </w:rPr>
        <w:t xml:space="preserve">  Pew Bible Page Number is </w:t>
      </w:r>
      <w:r w:rsidR="002504D8">
        <w:rPr>
          <w:rFonts w:ascii="Calibri" w:hAnsi="Calibri"/>
          <w:spacing w:val="0"/>
          <w:sz w:val="13"/>
          <w:szCs w:val="13"/>
        </w:rPr>
        <w:t>1045</w:t>
      </w:r>
      <w:r>
        <w:rPr>
          <w:rFonts w:ascii="Calibri" w:hAnsi="Calibri"/>
          <w:spacing w:val="0"/>
          <w:sz w:val="13"/>
          <w:szCs w:val="13"/>
        </w:rPr>
        <w:t>.</w:t>
      </w:r>
    </w:p>
    <w:p w:rsidR="00ED2DC1" w:rsidRDefault="00ED2DC1" w:rsidP="00ED2DC1">
      <w:pPr>
        <w:spacing w:after="0"/>
        <w:jc w:val="center"/>
        <w:rPr>
          <w:rFonts w:ascii="Calibri" w:hAnsi="Calibri"/>
          <w:spacing w:val="0"/>
          <w:sz w:val="11"/>
          <w:szCs w:val="13"/>
        </w:rPr>
      </w:pPr>
      <w:r w:rsidRPr="006C6D50">
        <w:rPr>
          <w:rFonts w:ascii="Calibri" w:hAnsi="Calibri"/>
          <w:spacing w:val="0"/>
          <w:sz w:val="11"/>
          <w:szCs w:val="13"/>
        </w:rPr>
        <w:t xml:space="preserve">In the </w:t>
      </w:r>
      <w:r w:rsidRPr="006C6D50">
        <w:rPr>
          <w:rFonts w:ascii="Calibri" w:hAnsi="Calibri"/>
          <w:smallCaps/>
          <w:spacing w:val="0"/>
          <w:sz w:val="11"/>
          <w:szCs w:val="13"/>
        </w:rPr>
        <w:t>Study Verse Section</w:t>
      </w:r>
      <w:r>
        <w:rPr>
          <w:rFonts w:ascii="Calibri" w:hAnsi="Calibri"/>
          <w:spacing w:val="0"/>
          <w:sz w:val="11"/>
          <w:szCs w:val="13"/>
        </w:rPr>
        <w:t>, God’s Word is printed in regular</w:t>
      </w:r>
      <w:r w:rsidRPr="006C6D50">
        <w:rPr>
          <w:rFonts w:ascii="Calibri" w:hAnsi="Calibri"/>
          <w:spacing w:val="0"/>
          <w:sz w:val="11"/>
          <w:szCs w:val="13"/>
        </w:rPr>
        <w:t xml:space="preserve"> faced text with Pastor Joe’s commentary in the </w:t>
      </w:r>
      <w:r>
        <w:rPr>
          <w:rFonts w:ascii="Calibri" w:hAnsi="Calibri"/>
          <w:spacing w:val="0"/>
          <w:sz w:val="11"/>
          <w:szCs w:val="13"/>
        </w:rPr>
        <w:t>smaller</w:t>
      </w:r>
      <w:r w:rsidRPr="006C6D50">
        <w:rPr>
          <w:rFonts w:ascii="Calibri" w:hAnsi="Calibri"/>
          <w:spacing w:val="0"/>
          <w:sz w:val="11"/>
          <w:szCs w:val="13"/>
        </w:rPr>
        <w:t xml:space="preserve"> faced text.</w:t>
      </w:r>
    </w:p>
    <w:p w:rsidR="00ED2DC1" w:rsidRPr="006C6D50" w:rsidRDefault="00ED2DC1" w:rsidP="00ED2DC1">
      <w:pPr>
        <w:spacing w:after="0"/>
        <w:jc w:val="center"/>
        <w:rPr>
          <w:rFonts w:ascii="Calibri" w:hAnsi="Calibri"/>
          <w:spacing w:val="0"/>
          <w:sz w:val="11"/>
          <w:szCs w:val="13"/>
        </w:rPr>
      </w:pPr>
      <w:r>
        <w:rPr>
          <w:rFonts w:ascii="Calibri" w:hAnsi="Calibri"/>
          <w:spacing w:val="0"/>
          <w:sz w:val="11"/>
          <w:szCs w:val="13"/>
        </w:rPr>
        <w:t>Biblical words, underlined with dots, are explained in the brackets.</w:t>
      </w:r>
      <w:r w:rsidR="0043132B">
        <w:rPr>
          <w:rFonts w:ascii="Calibri" w:hAnsi="Calibri"/>
          <w:spacing w:val="0"/>
          <w:sz w:val="11"/>
          <w:szCs w:val="13"/>
        </w:rPr>
        <w:t xml:space="preserve">  Pastor Joe’s email is Joe@southreno.com</w:t>
      </w:r>
    </w:p>
    <w:p w:rsidR="00ED2DC1" w:rsidRPr="00B90E5E" w:rsidRDefault="00ED2DC1" w:rsidP="00ED2DC1">
      <w:pPr>
        <w:spacing w:after="120"/>
        <w:jc w:val="center"/>
        <w:rPr>
          <w:rFonts w:ascii="Californian FB" w:hAnsi="Californian FB"/>
          <w:sz w:val="2"/>
        </w:rPr>
      </w:pPr>
    </w:p>
    <w:p w:rsidR="00ED2DC1" w:rsidRDefault="00ED2DC1" w:rsidP="00ED2DC1">
      <w:pPr>
        <w:jc w:val="center"/>
        <w:rPr>
          <w:rFonts w:ascii="Folio XBd BT" w:hAnsi="Folio XBd BT"/>
          <w:sz w:val="26"/>
        </w:rPr>
      </w:pPr>
      <w:r w:rsidRPr="00943A50">
        <w:rPr>
          <w:rFonts w:ascii="Folio XBd BT" w:hAnsi="Folio XBd BT"/>
          <w:noProof/>
          <w:color w:val="BFBFBF"/>
          <w:sz w:val="26"/>
        </w:rPr>
        <w:drawing>
          <wp:inline distT="0" distB="0" distL="0" distR="0" wp14:anchorId="0421F966" wp14:editId="266969BD">
            <wp:extent cx="1276350" cy="211455"/>
            <wp:effectExtent l="0" t="0" r="0" b="0"/>
            <wp:docPr id="5" name="Picture 5" descr="ROMANS  -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 Revi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11455"/>
                    </a:xfrm>
                    <a:prstGeom prst="rect">
                      <a:avLst/>
                    </a:prstGeom>
                    <a:noFill/>
                    <a:ln>
                      <a:noFill/>
                    </a:ln>
                  </pic:spPr>
                </pic:pic>
              </a:graphicData>
            </a:graphic>
          </wp:inline>
        </w:drawing>
      </w:r>
    </w:p>
    <w:p w:rsidR="00C15A42" w:rsidRPr="00C15A42" w:rsidRDefault="00C15A42" w:rsidP="00ED2DC1">
      <w:pPr>
        <w:jc w:val="center"/>
        <w:rPr>
          <w:rFonts w:ascii="Folio XBd BT" w:hAnsi="Folio XBd BT"/>
          <w:sz w:val="4"/>
        </w:rPr>
      </w:pPr>
    </w:p>
    <w:p w:rsidR="00CF668F" w:rsidRDefault="00CF668F" w:rsidP="00674879">
      <w:pPr>
        <w:spacing w:after="60"/>
        <w:ind w:left="540" w:hanging="180"/>
        <w:rPr>
          <w:rFonts w:ascii="Calibri" w:hAnsi="Calibri"/>
        </w:rPr>
      </w:pPr>
      <w:r>
        <w:rPr>
          <w:rFonts w:ascii="Calibri" w:hAnsi="Calibri"/>
        </w:rPr>
        <w:t>1</w:t>
      </w:r>
      <w:r w:rsidR="00674879">
        <w:rPr>
          <w:rFonts w:ascii="Calibri" w:hAnsi="Calibri"/>
        </w:rPr>
        <w:t xml:space="preserve">. Because the people of Israel refused to come to Christ for salvation, the Lord turned to another people—the Gentiles.  </w:t>
      </w:r>
    </w:p>
    <w:p w:rsidR="00674879" w:rsidRDefault="00674879" w:rsidP="00674879">
      <w:pPr>
        <w:spacing w:after="60"/>
        <w:ind w:left="540" w:hanging="180"/>
        <w:rPr>
          <w:rFonts w:ascii="Calibri" w:hAnsi="Calibri"/>
        </w:rPr>
      </w:pPr>
      <w:r>
        <w:rPr>
          <w:rFonts w:ascii="Calibri" w:hAnsi="Calibri"/>
        </w:rPr>
        <w:t xml:space="preserve">2. Israel’s rejection brought salvation to the rest of the world.  </w:t>
      </w:r>
    </w:p>
    <w:p w:rsidR="00674879" w:rsidRDefault="00674879" w:rsidP="00674879">
      <w:pPr>
        <w:spacing w:after="60"/>
        <w:ind w:left="540" w:hanging="180"/>
        <w:rPr>
          <w:rFonts w:ascii="Calibri" w:hAnsi="Calibri"/>
        </w:rPr>
      </w:pPr>
      <w:r>
        <w:rPr>
          <w:rFonts w:ascii="Calibri" w:hAnsi="Calibri"/>
        </w:rPr>
        <w:t xml:space="preserve">3. Now, we (non-Jews) can be saved and must share the Messiah with the world. </w:t>
      </w:r>
    </w:p>
    <w:p w:rsidR="00674879" w:rsidRDefault="00674879" w:rsidP="00674879">
      <w:pPr>
        <w:spacing w:after="60"/>
        <w:ind w:left="540" w:hanging="180"/>
        <w:rPr>
          <w:rFonts w:ascii="Calibri" w:hAnsi="Calibri"/>
        </w:rPr>
      </w:pPr>
      <w:r>
        <w:rPr>
          <w:rFonts w:ascii="Calibri" w:hAnsi="Calibri"/>
        </w:rPr>
        <w:t xml:space="preserve">4. We fight “spiritual pride” by remembering the </w:t>
      </w:r>
      <w:r w:rsidRPr="00674879">
        <w:rPr>
          <w:rFonts w:ascii="Calibri" w:hAnsi="Calibri"/>
          <w:u w:val="single"/>
        </w:rPr>
        <w:t>grace of God</w:t>
      </w:r>
      <w:r>
        <w:rPr>
          <w:rFonts w:ascii="Calibri" w:hAnsi="Calibri"/>
        </w:rPr>
        <w:t xml:space="preserve">, by maintaining a healthy </w:t>
      </w:r>
      <w:r w:rsidRPr="00674879">
        <w:rPr>
          <w:rFonts w:ascii="Calibri" w:hAnsi="Calibri"/>
          <w:u w:val="single"/>
        </w:rPr>
        <w:t>faith in God</w:t>
      </w:r>
      <w:r>
        <w:rPr>
          <w:rFonts w:ascii="Calibri" w:hAnsi="Calibri"/>
        </w:rPr>
        <w:t xml:space="preserve"> and having a healthy </w:t>
      </w:r>
      <w:r w:rsidRPr="00674879">
        <w:rPr>
          <w:rFonts w:ascii="Calibri" w:hAnsi="Calibri"/>
          <w:u w:val="single"/>
        </w:rPr>
        <w:t>fear of God</w:t>
      </w:r>
      <w:r>
        <w:rPr>
          <w:rFonts w:ascii="Calibri" w:hAnsi="Calibri"/>
        </w:rPr>
        <w:t xml:space="preserve">. </w:t>
      </w:r>
    </w:p>
    <w:p w:rsidR="00674879" w:rsidRDefault="00674879" w:rsidP="00674879">
      <w:pPr>
        <w:spacing w:after="60"/>
        <w:ind w:left="540" w:hanging="180"/>
        <w:rPr>
          <w:rFonts w:ascii="Calibri" w:hAnsi="Calibri"/>
          <w:sz w:val="18"/>
        </w:rPr>
      </w:pPr>
      <w:r>
        <w:rPr>
          <w:rFonts w:ascii="Calibri" w:hAnsi="Calibri"/>
        </w:rPr>
        <w:t xml:space="preserve">5.  Quote: </w:t>
      </w:r>
      <w:r w:rsidRPr="00674879">
        <w:rPr>
          <w:rFonts w:ascii="Calibri" w:hAnsi="Calibri"/>
          <w:i/>
        </w:rPr>
        <w:t>“The Word of God is meant to comfort the afflicted and afflict the comfortable.”</w:t>
      </w:r>
      <w:r>
        <w:rPr>
          <w:rFonts w:ascii="Calibri" w:hAnsi="Calibri"/>
          <w:i/>
        </w:rPr>
        <w:t xml:space="preserve">  </w:t>
      </w:r>
      <w:r>
        <w:rPr>
          <w:rFonts w:ascii="Calibri" w:hAnsi="Calibri"/>
          <w:sz w:val="18"/>
        </w:rPr>
        <w:t>- Dr. Roy Fish</w:t>
      </w:r>
    </w:p>
    <w:p w:rsidR="00F97C50" w:rsidRPr="00F97C50" w:rsidRDefault="00F97C50" w:rsidP="00674879">
      <w:pPr>
        <w:spacing w:after="60"/>
        <w:ind w:left="540" w:hanging="180"/>
        <w:rPr>
          <w:rFonts w:asciiTheme="minorHAnsi" w:hAnsiTheme="minorHAnsi"/>
        </w:rPr>
      </w:pPr>
      <w:r w:rsidRPr="00F97C50">
        <w:rPr>
          <w:rFonts w:asciiTheme="minorHAnsi" w:hAnsiTheme="minorHAnsi"/>
        </w:rPr>
        <w:t xml:space="preserve">6. Romans 11: “The Grace of God” </w:t>
      </w:r>
      <w:r w:rsidRPr="00F97C50">
        <w:rPr>
          <w:rFonts w:asciiTheme="minorHAnsi" w:hAnsiTheme="minorHAnsi"/>
          <w:sz w:val="16"/>
        </w:rPr>
        <w:t>(vv. 1-10)</w:t>
      </w:r>
      <w:r w:rsidRPr="00F97C50">
        <w:rPr>
          <w:rFonts w:asciiTheme="minorHAnsi" w:hAnsiTheme="minorHAnsi"/>
        </w:rPr>
        <w:t xml:space="preserve">; “The Grafting of God” </w:t>
      </w:r>
      <w:r w:rsidRPr="00F97C50">
        <w:rPr>
          <w:rFonts w:asciiTheme="minorHAnsi" w:hAnsiTheme="minorHAnsi"/>
          <w:sz w:val="14"/>
        </w:rPr>
        <w:t>(vv. 11-24)</w:t>
      </w:r>
    </w:p>
    <w:p w:rsidR="00674879" w:rsidRPr="00F97C50" w:rsidRDefault="00674879" w:rsidP="00674879">
      <w:pPr>
        <w:spacing w:after="60"/>
        <w:ind w:left="540" w:hanging="180"/>
        <w:rPr>
          <w:rFonts w:ascii="Calibri" w:hAnsi="Calibri"/>
          <w:sz w:val="12"/>
        </w:rPr>
      </w:pPr>
    </w:p>
    <w:p w:rsidR="00674879" w:rsidRPr="00674879" w:rsidRDefault="00674879" w:rsidP="00674879">
      <w:pPr>
        <w:spacing w:after="60"/>
        <w:ind w:left="180" w:hanging="180"/>
        <w:jc w:val="center"/>
        <w:rPr>
          <w:rFonts w:ascii="Tahoma" w:hAnsi="Tahoma" w:cs="Tahoma"/>
          <w:b/>
          <w:sz w:val="24"/>
        </w:rPr>
      </w:pPr>
      <w:r>
        <w:rPr>
          <w:rFonts w:ascii="Tahoma" w:hAnsi="Tahoma" w:cs="Tahoma"/>
          <w:b/>
          <w:sz w:val="24"/>
        </w:rPr>
        <w:sym w:font="Wingdings" w:char="F097"/>
      </w:r>
      <w:r>
        <w:rPr>
          <w:rFonts w:ascii="Tahoma" w:hAnsi="Tahoma" w:cs="Tahoma"/>
          <w:b/>
          <w:sz w:val="24"/>
        </w:rPr>
        <w:sym w:font="Wingdings" w:char="F096"/>
      </w:r>
    </w:p>
    <w:p w:rsidR="00674879" w:rsidRPr="00F97C50" w:rsidRDefault="00674879" w:rsidP="002504D8">
      <w:pPr>
        <w:spacing w:after="100"/>
        <w:ind w:left="547" w:hanging="187"/>
        <w:rPr>
          <w:rFonts w:ascii="Calibri" w:hAnsi="Calibri"/>
          <w:sz w:val="2"/>
        </w:rPr>
      </w:pPr>
    </w:p>
    <w:p w:rsidR="00674879" w:rsidRDefault="00674879" w:rsidP="002504D8">
      <w:pPr>
        <w:spacing w:after="60"/>
        <w:ind w:left="180" w:hanging="180"/>
        <w:rPr>
          <w:rFonts w:ascii="Tahoma" w:hAnsi="Tahoma" w:cs="Tahoma"/>
          <w:b/>
          <w:sz w:val="28"/>
        </w:rPr>
      </w:pPr>
      <w:r>
        <w:rPr>
          <w:rFonts w:ascii="Tahoma" w:hAnsi="Tahoma" w:cs="Tahoma"/>
          <w:b/>
          <w:sz w:val="28"/>
        </w:rPr>
        <w:t xml:space="preserve">1. </w:t>
      </w:r>
      <w:r w:rsidR="002504D8">
        <w:rPr>
          <w:rFonts w:ascii="Tahoma" w:hAnsi="Tahoma" w:cs="Tahoma"/>
          <w:b/>
          <w:sz w:val="28"/>
        </w:rPr>
        <w:t>God guarantees Israel of His</w:t>
      </w:r>
      <w:r w:rsidR="00B04843">
        <w:rPr>
          <w:rFonts w:ascii="Tahoma" w:hAnsi="Tahoma" w:cs="Tahoma"/>
          <w:b/>
          <w:sz w:val="28"/>
        </w:rPr>
        <w:t xml:space="preserve"> ____________.</w:t>
      </w:r>
    </w:p>
    <w:p w:rsidR="00ED44BF" w:rsidRDefault="002504D8" w:rsidP="002504D8">
      <w:pPr>
        <w:ind w:left="720"/>
        <w:rPr>
          <w:rFonts w:ascii="CG Omega" w:hAnsi="CG Omega"/>
          <w:i/>
          <w:szCs w:val="24"/>
        </w:rPr>
      </w:pPr>
      <w:r w:rsidRPr="002504D8">
        <w:rPr>
          <w:rFonts w:ascii="CG Omega" w:hAnsi="CG Omega"/>
          <w:b/>
        </w:rPr>
        <w:t xml:space="preserve">Romans 11:25–27, HCSB </w:t>
      </w:r>
      <w:r w:rsidRPr="002504D8">
        <w:rPr>
          <w:rFonts w:ascii="CG Omega" w:hAnsi="CG Omega"/>
          <w:i/>
        </w:rPr>
        <w:t>-</w:t>
      </w:r>
      <w:r w:rsidRPr="002504D8">
        <w:rPr>
          <w:rFonts w:ascii="CG Omega" w:hAnsi="CG Omega"/>
          <w:i/>
          <w:vertAlign w:val="superscript"/>
        </w:rPr>
        <w:t xml:space="preserve"> 25</w:t>
      </w:r>
      <w:r w:rsidRPr="002504D8">
        <w:rPr>
          <w:rFonts w:ascii="CG Omega" w:hAnsi="CG Omega"/>
          <w:i/>
        </w:rPr>
        <w:t xml:space="preserve"> </w:t>
      </w:r>
      <w:r w:rsidRPr="002504D8">
        <w:rPr>
          <w:rFonts w:ascii="CG Omega" w:hAnsi="CG Omega"/>
          <w:i/>
          <w:szCs w:val="24"/>
        </w:rPr>
        <w:t xml:space="preserve">So that you will not be conceited, brothers, I do not want you to be unaware of this </w:t>
      </w:r>
      <w:r w:rsidRPr="002504D8">
        <w:rPr>
          <w:rFonts w:ascii="CG Omega" w:hAnsi="CG Omega"/>
          <w:i/>
          <w:spacing w:val="0"/>
          <w:szCs w:val="24"/>
          <w:u w:val="dottedHeavy"/>
        </w:rPr>
        <w:t>mystery</w:t>
      </w:r>
      <w:r>
        <w:rPr>
          <w:rFonts w:ascii="CG Omega" w:hAnsi="CG Omega"/>
          <w:sz w:val="14"/>
        </w:rPr>
        <w:t xml:space="preserve"> [something “concealed, hidden, or unknown]</w:t>
      </w:r>
      <w:r w:rsidRPr="002504D8">
        <w:rPr>
          <w:rFonts w:ascii="CG Omega" w:hAnsi="CG Omega"/>
          <w:i/>
          <w:szCs w:val="24"/>
        </w:rPr>
        <w:t xml:space="preserve">: A partial hardening has come to Israel until the </w:t>
      </w:r>
      <w:r w:rsidRPr="002504D8">
        <w:rPr>
          <w:rFonts w:ascii="CG Omega" w:hAnsi="CG Omega"/>
          <w:i/>
          <w:spacing w:val="0"/>
          <w:szCs w:val="24"/>
          <w:u w:val="dottedHeavy"/>
        </w:rPr>
        <w:t>full number of the Gentiles</w:t>
      </w:r>
      <w:r w:rsidRPr="002504D8">
        <w:rPr>
          <w:rFonts w:ascii="CG Omega" w:hAnsi="CG Omega"/>
          <w:i/>
          <w:szCs w:val="24"/>
        </w:rPr>
        <w:t xml:space="preserve"> </w:t>
      </w:r>
      <w:r>
        <w:rPr>
          <w:rFonts w:ascii="CG Omega" w:hAnsi="CG Omega"/>
          <w:sz w:val="14"/>
        </w:rPr>
        <w:t xml:space="preserve">[rrf., all the Gentiles of all time that will be saved] </w:t>
      </w:r>
      <w:r w:rsidRPr="002504D8">
        <w:rPr>
          <w:rFonts w:ascii="CG Omega" w:hAnsi="CG Omega"/>
          <w:i/>
          <w:szCs w:val="24"/>
        </w:rPr>
        <w:t xml:space="preserve">has come in. </w:t>
      </w:r>
      <w:r w:rsidRPr="002504D8">
        <w:rPr>
          <w:rFonts w:ascii="CG Omega" w:hAnsi="CG Omega"/>
          <w:i/>
          <w:vertAlign w:val="superscript"/>
        </w:rPr>
        <w:t>26</w:t>
      </w:r>
      <w:r w:rsidRPr="002504D8">
        <w:rPr>
          <w:rFonts w:ascii="CG Omega" w:hAnsi="CG Omega"/>
          <w:i/>
        </w:rPr>
        <w:t xml:space="preserve"> </w:t>
      </w:r>
      <w:r w:rsidRPr="002504D8">
        <w:rPr>
          <w:rFonts w:ascii="CG Omega" w:hAnsi="CG Omega"/>
          <w:i/>
          <w:szCs w:val="24"/>
        </w:rPr>
        <w:t xml:space="preserve">And in this way </w:t>
      </w:r>
      <w:r w:rsidRPr="002504D8">
        <w:rPr>
          <w:rFonts w:ascii="CG Omega" w:hAnsi="CG Omega"/>
          <w:i/>
          <w:szCs w:val="24"/>
          <w:u w:val="single"/>
        </w:rPr>
        <w:t>all Israel will be saved</w:t>
      </w:r>
      <w:r w:rsidRPr="002504D8">
        <w:rPr>
          <w:rFonts w:ascii="CG Omega" w:hAnsi="CG Omega"/>
          <w:i/>
          <w:szCs w:val="24"/>
        </w:rPr>
        <w:t>, as it is written</w:t>
      </w:r>
      <w:r>
        <w:rPr>
          <w:rFonts w:ascii="CG Omega" w:hAnsi="CG Omega"/>
          <w:i/>
          <w:szCs w:val="24"/>
        </w:rPr>
        <w:t xml:space="preserve"> </w:t>
      </w:r>
      <w:r>
        <w:rPr>
          <w:rFonts w:ascii="CG Omega" w:hAnsi="CG Omega"/>
          <w:sz w:val="14"/>
        </w:rPr>
        <w:t>[in Isaiah 59:20]</w:t>
      </w:r>
      <w:r w:rsidRPr="002504D8">
        <w:rPr>
          <w:rFonts w:ascii="CG Omega" w:hAnsi="CG Omega"/>
          <w:i/>
          <w:szCs w:val="24"/>
        </w:rPr>
        <w:t xml:space="preserve">: </w:t>
      </w:r>
      <w:r w:rsidRPr="002504D8">
        <w:rPr>
          <w:rFonts w:ascii="CG Omega" w:hAnsi="CG Omega"/>
          <w:b/>
          <w:bCs/>
          <w:i/>
          <w:szCs w:val="24"/>
        </w:rPr>
        <w:t xml:space="preserve">The </w:t>
      </w:r>
      <w:r w:rsidRPr="002504D8">
        <w:rPr>
          <w:rFonts w:ascii="CG Omega" w:hAnsi="CG Omega"/>
          <w:b/>
          <w:bCs/>
          <w:i/>
          <w:spacing w:val="0"/>
          <w:szCs w:val="24"/>
          <w:u w:val="dottedHeavy"/>
        </w:rPr>
        <w:t>Liberator</w:t>
      </w:r>
      <w:r w:rsidRPr="002504D8">
        <w:rPr>
          <w:rFonts w:ascii="CG Omega" w:hAnsi="CG Omega"/>
          <w:b/>
          <w:bCs/>
          <w:i/>
          <w:szCs w:val="24"/>
        </w:rPr>
        <w:t xml:space="preserve"> </w:t>
      </w:r>
      <w:r>
        <w:rPr>
          <w:rFonts w:ascii="CG Omega" w:hAnsi="CG Omega"/>
          <w:sz w:val="14"/>
        </w:rPr>
        <w:t xml:space="preserve">[ie., one who will set them free] </w:t>
      </w:r>
      <w:r w:rsidRPr="002504D8">
        <w:rPr>
          <w:rFonts w:ascii="CG Omega" w:hAnsi="CG Omega"/>
          <w:b/>
          <w:bCs/>
          <w:i/>
          <w:szCs w:val="24"/>
        </w:rPr>
        <w:t xml:space="preserve">will come from </w:t>
      </w:r>
      <w:r w:rsidRPr="002504D8">
        <w:rPr>
          <w:rFonts w:ascii="CG Omega" w:hAnsi="CG Omega"/>
          <w:b/>
          <w:bCs/>
          <w:i/>
          <w:spacing w:val="0"/>
          <w:szCs w:val="24"/>
          <w:u w:val="dottedHeavy"/>
        </w:rPr>
        <w:t>Zion</w:t>
      </w:r>
      <w:r>
        <w:rPr>
          <w:rFonts w:ascii="CG Omega" w:hAnsi="CG Omega"/>
          <w:b/>
          <w:bCs/>
          <w:i/>
          <w:szCs w:val="24"/>
        </w:rPr>
        <w:t xml:space="preserve"> </w:t>
      </w:r>
      <w:r>
        <w:rPr>
          <w:rFonts w:ascii="CG Omega" w:hAnsi="CG Omega"/>
          <w:sz w:val="14"/>
        </w:rPr>
        <w:t xml:space="preserve">[rf., Jerusalem] </w:t>
      </w:r>
      <w:r w:rsidRPr="002504D8">
        <w:rPr>
          <w:rFonts w:ascii="CG Omega" w:hAnsi="CG Omega"/>
          <w:b/>
          <w:bCs/>
          <w:i/>
          <w:szCs w:val="24"/>
        </w:rPr>
        <w:t>;</w:t>
      </w:r>
      <w:r w:rsidRPr="002504D8">
        <w:rPr>
          <w:rFonts w:ascii="CG Omega" w:hAnsi="CG Omega"/>
          <w:i/>
          <w:szCs w:val="24"/>
        </w:rPr>
        <w:t xml:space="preserve"> </w:t>
      </w:r>
      <w:r w:rsidRPr="002504D8">
        <w:rPr>
          <w:rFonts w:ascii="CG Omega" w:hAnsi="CG Omega"/>
          <w:b/>
          <w:bCs/>
          <w:i/>
          <w:szCs w:val="24"/>
        </w:rPr>
        <w:t>He will turn away godlessness from Jacob</w:t>
      </w:r>
      <w:r>
        <w:rPr>
          <w:rFonts w:ascii="CG Omega" w:hAnsi="CG Omega"/>
          <w:b/>
          <w:bCs/>
          <w:i/>
          <w:szCs w:val="24"/>
        </w:rPr>
        <w:t xml:space="preserve"> </w:t>
      </w:r>
      <w:r>
        <w:rPr>
          <w:rFonts w:ascii="CG Omega" w:hAnsi="CG Omega"/>
          <w:sz w:val="14"/>
        </w:rPr>
        <w:t>[ie., Israel]</w:t>
      </w:r>
      <w:r w:rsidRPr="002504D8">
        <w:rPr>
          <w:rFonts w:ascii="CG Omega" w:hAnsi="CG Omega"/>
          <w:b/>
          <w:bCs/>
          <w:i/>
          <w:szCs w:val="24"/>
        </w:rPr>
        <w:t>.</w:t>
      </w:r>
      <w:r w:rsidRPr="002504D8">
        <w:rPr>
          <w:rFonts w:ascii="CG Omega" w:hAnsi="CG Omega"/>
          <w:i/>
          <w:szCs w:val="24"/>
        </w:rPr>
        <w:t xml:space="preserve"> </w:t>
      </w:r>
      <w:r w:rsidRPr="002504D8">
        <w:rPr>
          <w:rFonts w:ascii="CG Omega" w:hAnsi="CG Omega"/>
          <w:i/>
          <w:vertAlign w:val="superscript"/>
        </w:rPr>
        <w:t>27</w:t>
      </w:r>
      <w:r w:rsidRPr="002504D8">
        <w:rPr>
          <w:rFonts w:ascii="CG Omega" w:hAnsi="CG Omega"/>
          <w:i/>
        </w:rPr>
        <w:t xml:space="preserve"> </w:t>
      </w:r>
      <w:r w:rsidRPr="002504D8">
        <w:rPr>
          <w:rFonts w:ascii="CG Omega" w:hAnsi="CG Omega"/>
          <w:b/>
          <w:bCs/>
          <w:i/>
          <w:szCs w:val="24"/>
        </w:rPr>
        <w:t xml:space="preserve">And </w:t>
      </w:r>
      <w:r w:rsidRPr="002504D8">
        <w:rPr>
          <w:rFonts w:ascii="CG Omega" w:hAnsi="CG Omega"/>
          <w:b/>
          <w:bCs/>
          <w:i/>
          <w:szCs w:val="24"/>
          <w:u w:val="single"/>
        </w:rPr>
        <w:t>this will be My covenant with them</w:t>
      </w:r>
      <w:r w:rsidRPr="002504D8">
        <w:rPr>
          <w:rFonts w:ascii="CG Omega" w:hAnsi="CG Omega"/>
          <w:i/>
          <w:szCs w:val="24"/>
          <w:u w:val="single"/>
        </w:rPr>
        <w:t xml:space="preserve"> </w:t>
      </w:r>
      <w:r w:rsidRPr="002504D8">
        <w:rPr>
          <w:rFonts w:ascii="CG Omega" w:hAnsi="CG Omega"/>
          <w:b/>
          <w:bCs/>
          <w:i/>
          <w:szCs w:val="24"/>
          <w:u w:val="single"/>
        </w:rPr>
        <w:t>when I take away their sins</w:t>
      </w:r>
      <w:r w:rsidRPr="002504D8">
        <w:rPr>
          <w:rFonts w:ascii="CG Omega" w:hAnsi="CG Omega"/>
          <w:b/>
          <w:bCs/>
          <w:i/>
          <w:szCs w:val="24"/>
        </w:rPr>
        <w:t>.</w:t>
      </w:r>
      <w:r w:rsidR="00ED44BF">
        <w:rPr>
          <w:rFonts w:ascii="CG Omega" w:hAnsi="CG Omega"/>
          <w:b/>
          <w:bCs/>
          <w:i/>
          <w:szCs w:val="24"/>
        </w:rPr>
        <w:t xml:space="preserve">   </w:t>
      </w:r>
      <w:r w:rsidR="00ED44BF" w:rsidRPr="002504D8">
        <w:rPr>
          <w:rFonts w:ascii="CG Omega" w:hAnsi="CG Omega"/>
          <w:i/>
          <w:vertAlign w:val="superscript"/>
        </w:rPr>
        <w:t>28</w:t>
      </w:r>
      <w:r w:rsidR="00ED44BF" w:rsidRPr="002504D8">
        <w:rPr>
          <w:rFonts w:ascii="CG Omega" w:hAnsi="CG Omega"/>
          <w:i/>
        </w:rPr>
        <w:t xml:space="preserve"> </w:t>
      </w:r>
      <w:r w:rsidR="00ED44BF" w:rsidRPr="002504D8">
        <w:rPr>
          <w:rFonts w:ascii="CG Omega" w:hAnsi="CG Omega"/>
          <w:i/>
          <w:szCs w:val="24"/>
        </w:rPr>
        <w:t xml:space="preserve">Regarding the gospel, they are enemies for your advantage, but regarding election, they are loved because of the patriarchs, </w:t>
      </w:r>
      <w:r w:rsidR="00ED44BF" w:rsidRPr="002504D8">
        <w:rPr>
          <w:rFonts w:ascii="CG Omega" w:hAnsi="CG Omega"/>
          <w:i/>
          <w:vertAlign w:val="superscript"/>
        </w:rPr>
        <w:t>29</w:t>
      </w:r>
      <w:r w:rsidR="00ED44BF" w:rsidRPr="002504D8">
        <w:rPr>
          <w:rFonts w:ascii="CG Omega" w:hAnsi="CG Omega"/>
          <w:i/>
        </w:rPr>
        <w:t xml:space="preserve"> </w:t>
      </w:r>
      <w:r w:rsidR="00ED44BF" w:rsidRPr="002504D8">
        <w:rPr>
          <w:rFonts w:ascii="CG Omega" w:hAnsi="CG Omega"/>
          <w:i/>
          <w:szCs w:val="24"/>
        </w:rPr>
        <w:t xml:space="preserve">since God’s gracious </w:t>
      </w:r>
      <w:r w:rsidR="00ED44BF" w:rsidRPr="00ED44BF">
        <w:rPr>
          <w:rFonts w:asciiTheme="minorHAnsi" w:hAnsiTheme="minorHAnsi"/>
          <w:spacing w:val="0"/>
          <w:szCs w:val="24"/>
          <w:u w:val="dottedHeavy"/>
        </w:rPr>
        <w:t>gifts</w:t>
      </w:r>
      <w:r w:rsidR="00ED44BF" w:rsidRPr="00ED44BF">
        <w:rPr>
          <w:rFonts w:ascii="CG Omega" w:hAnsi="CG Omega"/>
          <w:i/>
          <w:szCs w:val="24"/>
        </w:rPr>
        <w:t xml:space="preserve"> </w:t>
      </w:r>
      <w:r w:rsidR="00ED44BF">
        <w:rPr>
          <w:rFonts w:ascii="CG Omega" w:hAnsi="CG Omega"/>
          <w:sz w:val="14"/>
        </w:rPr>
        <w:t xml:space="preserve">[ie., something you can’t earn] </w:t>
      </w:r>
      <w:r w:rsidR="00ED44BF" w:rsidRPr="002504D8">
        <w:rPr>
          <w:rFonts w:ascii="CG Omega" w:hAnsi="CG Omega"/>
          <w:i/>
          <w:szCs w:val="24"/>
        </w:rPr>
        <w:t>and</w:t>
      </w:r>
      <w:r w:rsidR="00ED44BF" w:rsidRPr="00B04843">
        <w:rPr>
          <w:rFonts w:ascii="CG Omega" w:hAnsi="CG Omega"/>
          <w:i/>
          <w:szCs w:val="24"/>
        </w:rPr>
        <w:t xml:space="preserve"> </w:t>
      </w:r>
      <w:r w:rsidR="00ED44BF" w:rsidRPr="00B04843">
        <w:rPr>
          <w:rFonts w:ascii="CG Omega" w:hAnsi="CG Omega"/>
          <w:i/>
          <w:spacing w:val="0"/>
          <w:szCs w:val="24"/>
          <w:u w:val="dottedHeavy"/>
        </w:rPr>
        <w:t>calling</w:t>
      </w:r>
      <w:r w:rsidR="00ED44BF" w:rsidRPr="00ED44BF">
        <w:rPr>
          <w:rFonts w:ascii="CG Omega" w:hAnsi="CG Omega"/>
          <w:i/>
          <w:szCs w:val="24"/>
        </w:rPr>
        <w:t xml:space="preserve"> </w:t>
      </w:r>
      <w:r w:rsidR="00ED44BF">
        <w:rPr>
          <w:rFonts w:ascii="CG Omega" w:hAnsi="CG Omega"/>
          <w:sz w:val="14"/>
        </w:rPr>
        <w:t xml:space="preserve">[the Gk. word denotes that act of God by which he extends an invitation to people to come and partake of His favor] </w:t>
      </w:r>
      <w:r w:rsidR="00ED44BF" w:rsidRPr="002504D8">
        <w:rPr>
          <w:rFonts w:ascii="CG Omega" w:hAnsi="CG Omega"/>
          <w:i/>
          <w:szCs w:val="24"/>
        </w:rPr>
        <w:t xml:space="preserve">are irrevocable. </w:t>
      </w:r>
    </w:p>
    <w:p w:rsidR="002504D8" w:rsidRPr="002504D8" w:rsidRDefault="002504D8" w:rsidP="002504D8">
      <w:pPr>
        <w:spacing w:after="200"/>
        <w:ind w:left="720"/>
        <w:rPr>
          <w:rFonts w:ascii="CG Omega" w:eastAsia="Times New Roman" w:hAnsi="CG Omega"/>
          <w:i/>
          <w:spacing w:val="0"/>
        </w:rPr>
      </w:pPr>
      <w:r w:rsidRPr="002504D8">
        <w:rPr>
          <w:rFonts w:ascii="CG Omega" w:hAnsi="CG Omega"/>
          <w:i/>
        </w:rPr>
        <w:t xml:space="preserve"> </w:t>
      </w:r>
    </w:p>
    <w:p w:rsidR="002504D8" w:rsidRDefault="002504D8" w:rsidP="002504D8">
      <w:pPr>
        <w:spacing w:after="100"/>
        <w:ind w:left="187" w:hanging="187"/>
        <w:rPr>
          <w:rFonts w:ascii="Tahoma" w:hAnsi="Tahoma" w:cs="Tahoma"/>
          <w:b/>
          <w:sz w:val="28"/>
        </w:rPr>
      </w:pPr>
      <w:r>
        <w:rPr>
          <w:rFonts w:ascii="Tahoma" w:hAnsi="Tahoma" w:cs="Tahoma"/>
          <w:b/>
          <w:sz w:val="28"/>
        </w:rPr>
        <w:t>2. God guarantees Israel of His</w:t>
      </w:r>
      <w:r w:rsidR="00B04843">
        <w:rPr>
          <w:rFonts w:ascii="Tahoma" w:hAnsi="Tahoma" w:cs="Tahoma"/>
          <w:b/>
          <w:sz w:val="28"/>
        </w:rPr>
        <w:t xml:space="preserve"> _____________</w:t>
      </w:r>
      <w:r>
        <w:rPr>
          <w:rFonts w:ascii="Tahoma" w:hAnsi="Tahoma" w:cs="Tahoma"/>
          <w:b/>
          <w:sz w:val="28"/>
        </w:rPr>
        <w:t xml:space="preserve">. </w:t>
      </w:r>
    </w:p>
    <w:p w:rsidR="00E91135" w:rsidRDefault="00ED44BF" w:rsidP="002504D8">
      <w:pPr>
        <w:ind w:left="720"/>
        <w:rPr>
          <w:rFonts w:ascii="CG Omega" w:hAnsi="CG Omega"/>
          <w:i/>
        </w:rPr>
      </w:pPr>
      <w:r>
        <w:rPr>
          <w:rFonts w:ascii="CG Omega" w:hAnsi="CG Omega"/>
          <w:b/>
        </w:rPr>
        <w:t>Romans 11:30</w:t>
      </w:r>
      <w:r w:rsidR="002504D8" w:rsidRPr="002504D8">
        <w:rPr>
          <w:rFonts w:ascii="CG Omega" w:hAnsi="CG Omega"/>
          <w:b/>
        </w:rPr>
        <w:t xml:space="preserve">–32, HCSB </w:t>
      </w:r>
      <w:r w:rsidR="002504D8" w:rsidRPr="002504D8">
        <w:rPr>
          <w:rFonts w:ascii="CG Omega" w:hAnsi="CG Omega"/>
          <w:i/>
        </w:rPr>
        <w:t>-</w:t>
      </w:r>
      <w:r w:rsidR="002504D8" w:rsidRPr="002504D8">
        <w:rPr>
          <w:rFonts w:ascii="CG Omega" w:hAnsi="CG Omega"/>
          <w:i/>
          <w:vertAlign w:val="superscript"/>
        </w:rPr>
        <w:t xml:space="preserve"> 30</w:t>
      </w:r>
      <w:r w:rsidR="002504D8" w:rsidRPr="002504D8">
        <w:rPr>
          <w:rFonts w:ascii="CG Omega" w:hAnsi="CG Omega"/>
          <w:i/>
        </w:rPr>
        <w:t xml:space="preserve"> </w:t>
      </w:r>
      <w:r w:rsidR="002504D8" w:rsidRPr="002504D8">
        <w:rPr>
          <w:rFonts w:ascii="CG Omega" w:hAnsi="CG Omega"/>
          <w:i/>
          <w:szCs w:val="24"/>
        </w:rPr>
        <w:t xml:space="preserve">As you once disobeyed God, but now have received mercy through their disobedience, </w:t>
      </w:r>
      <w:r w:rsidR="002504D8" w:rsidRPr="002504D8">
        <w:rPr>
          <w:rFonts w:ascii="CG Omega" w:hAnsi="CG Omega"/>
          <w:i/>
          <w:vertAlign w:val="superscript"/>
        </w:rPr>
        <w:t>31</w:t>
      </w:r>
      <w:r w:rsidR="002504D8" w:rsidRPr="002504D8">
        <w:rPr>
          <w:rFonts w:ascii="CG Omega" w:hAnsi="CG Omega"/>
          <w:i/>
        </w:rPr>
        <w:t xml:space="preserve"> </w:t>
      </w:r>
      <w:r w:rsidR="002504D8" w:rsidRPr="002504D8">
        <w:rPr>
          <w:rFonts w:ascii="CG Omega" w:hAnsi="CG Omega"/>
          <w:i/>
          <w:szCs w:val="24"/>
        </w:rPr>
        <w:t xml:space="preserve">so they too have now disobeyed, resulting in mercy to you, </w:t>
      </w:r>
      <w:r w:rsidR="002504D8" w:rsidRPr="00ED44BF">
        <w:rPr>
          <w:rFonts w:ascii="CG Omega" w:hAnsi="CG Omega"/>
          <w:i/>
          <w:szCs w:val="24"/>
          <w:u w:val="single"/>
        </w:rPr>
        <w:t>so that they also now may receive mercy</w:t>
      </w:r>
      <w:r w:rsidR="002504D8" w:rsidRPr="002504D8">
        <w:rPr>
          <w:rFonts w:ascii="CG Omega" w:hAnsi="CG Omega"/>
          <w:i/>
          <w:szCs w:val="24"/>
        </w:rPr>
        <w:t xml:space="preserve">. </w:t>
      </w:r>
      <w:r w:rsidR="002504D8" w:rsidRPr="002504D8">
        <w:rPr>
          <w:rFonts w:ascii="CG Omega" w:hAnsi="CG Omega"/>
          <w:i/>
          <w:vertAlign w:val="superscript"/>
        </w:rPr>
        <w:t>32</w:t>
      </w:r>
      <w:r w:rsidR="002504D8" w:rsidRPr="002504D8">
        <w:rPr>
          <w:rFonts w:ascii="CG Omega" w:hAnsi="CG Omega"/>
          <w:i/>
        </w:rPr>
        <w:t xml:space="preserve"> </w:t>
      </w:r>
      <w:r w:rsidR="002504D8" w:rsidRPr="002504D8">
        <w:rPr>
          <w:rFonts w:ascii="CG Omega" w:hAnsi="CG Omega"/>
          <w:i/>
          <w:szCs w:val="24"/>
        </w:rPr>
        <w:t xml:space="preserve">For God has </w:t>
      </w:r>
      <w:r w:rsidR="002504D8" w:rsidRPr="00ED44BF">
        <w:rPr>
          <w:rFonts w:ascii="CG Omega" w:hAnsi="CG Omega"/>
          <w:i/>
          <w:spacing w:val="0"/>
          <w:szCs w:val="24"/>
          <w:u w:val="dottedHeavy"/>
        </w:rPr>
        <w:t>imprisoned</w:t>
      </w:r>
      <w:r w:rsidR="002504D8" w:rsidRPr="00ED44BF">
        <w:rPr>
          <w:rFonts w:ascii="CG Omega" w:hAnsi="CG Omega"/>
          <w:i/>
          <w:szCs w:val="24"/>
        </w:rPr>
        <w:t xml:space="preserve"> </w:t>
      </w:r>
      <w:r>
        <w:rPr>
          <w:rFonts w:ascii="CG Omega" w:hAnsi="CG Omega"/>
          <w:sz w:val="14"/>
        </w:rPr>
        <w:t xml:space="preserve">[this Gk: word gives us our word “conclusion” (it paints a pitcutre of a ‘fish in a net’ or a ‘prisoner in a prison;’  God—the prison keeper—does no wrong by confining a criminal; God allows us to experiences the due consequences of our sins and yet provides a way out—a different ending]  </w:t>
      </w:r>
      <w:r w:rsidR="002504D8" w:rsidRPr="002504D8">
        <w:rPr>
          <w:rFonts w:ascii="CG Omega" w:hAnsi="CG Omega"/>
          <w:i/>
          <w:szCs w:val="24"/>
        </w:rPr>
        <w:t xml:space="preserve">all in disobedience, so that </w:t>
      </w:r>
      <w:r w:rsidR="002504D8" w:rsidRPr="00ED44BF">
        <w:rPr>
          <w:rFonts w:ascii="CG Omega" w:hAnsi="CG Omega"/>
          <w:i/>
          <w:szCs w:val="24"/>
          <w:u w:val="single"/>
        </w:rPr>
        <w:t>He may have mercy on all</w:t>
      </w:r>
      <w:r w:rsidR="002504D8" w:rsidRPr="002504D8">
        <w:rPr>
          <w:rFonts w:ascii="CG Omega" w:hAnsi="CG Omega"/>
          <w:i/>
          <w:szCs w:val="24"/>
        </w:rPr>
        <w:t>.</w:t>
      </w:r>
      <w:r w:rsidR="002504D8" w:rsidRPr="002504D8">
        <w:rPr>
          <w:rFonts w:ascii="CG Omega" w:hAnsi="CG Omega"/>
          <w:i/>
        </w:rPr>
        <w:t xml:space="preserve"> </w:t>
      </w:r>
    </w:p>
    <w:p w:rsidR="002504D8" w:rsidRPr="00E91135" w:rsidRDefault="00E91135" w:rsidP="00B04843">
      <w:pPr>
        <w:spacing w:after="80"/>
        <w:ind w:right="-18"/>
        <w:jc w:val="center"/>
        <w:rPr>
          <w:rFonts w:ascii="Tahoma" w:hAnsi="Tahoma" w:cs="Tahoma"/>
          <w:b/>
          <w:sz w:val="20"/>
        </w:rPr>
      </w:pPr>
      <w:r w:rsidRPr="00E91135">
        <w:rPr>
          <w:rFonts w:ascii="Tahoma" w:hAnsi="Tahoma" w:cs="Tahoma"/>
          <w:b/>
          <w:sz w:val="20"/>
        </w:rPr>
        <w:t>Important Q &amp; A Regarding Israel</w:t>
      </w:r>
    </w:p>
    <w:p w:rsidR="00E91135" w:rsidRDefault="00E91135" w:rsidP="00F97C50">
      <w:pPr>
        <w:spacing w:after="80"/>
        <w:ind w:right="86"/>
        <w:rPr>
          <w:rFonts w:ascii="Tahoma" w:hAnsi="Tahoma" w:cs="Tahoma"/>
          <w:b/>
          <w:sz w:val="18"/>
        </w:rPr>
      </w:pPr>
      <w:r w:rsidRPr="00E91135">
        <w:rPr>
          <w:rFonts w:ascii="Tahoma" w:hAnsi="Tahoma" w:cs="Tahoma"/>
          <w:b/>
          <w:sz w:val="18"/>
        </w:rPr>
        <w:t>A. What does</w:t>
      </w:r>
      <w:r w:rsidR="00B04843">
        <w:rPr>
          <w:rFonts w:ascii="Tahoma" w:hAnsi="Tahoma" w:cs="Tahoma"/>
          <w:b/>
          <w:sz w:val="18"/>
        </w:rPr>
        <w:t xml:space="preserve"> the word</w:t>
      </w:r>
      <w:r w:rsidRPr="00E91135">
        <w:rPr>
          <w:rFonts w:ascii="Tahoma" w:hAnsi="Tahoma" w:cs="Tahoma"/>
          <w:b/>
          <w:sz w:val="18"/>
        </w:rPr>
        <w:t xml:space="preserve"> “Israel” mean in </w:t>
      </w:r>
      <w:r w:rsidR="00B04843">
        <w:rPr>
          <w:rFonts w:ascii="Tahoma" w:hAnsi="Tahoma" w:cs="Tahoma"/>
          <w:b/>
          <w:sz w:val="18"/>
        </w:rPr>
        <w:t xml:space="preserve">Romans </w:t>
      </w:r>
      <w:r w:rsidRPr="00E91135">
        <w:rPr>
          <w:rFonts w:ascii="Tahoma" w:hAnsi="Tahoma" w:cs="Tahoma"/>
          <w:b/>
          <w:sz w:val="18"/>
        </w:rPr>
        <w:t>9-11?</w:t>
      </w:r>
    </w:p>
    <w:p w:rsidR="00E91135" w:rsidRPr="00E91135" w:rsidRDefault="00E91135" w:rsidP="00F97C50">
      <w:pPr>
        <w:spacing w:after="80"/>
        <w:ind w:left="720" w:right="86"/>
        <w:rPr>
          <w:rFonts w:ascii="CG Omega" w:hAnsi="CG Omega"/>
          <w:sz w:val="18"/>
        </w:rPr>
      </w:pPr>
      <w:r w:rsidRPr="00E91135">
        <w:rPr>
          <w:rFonts w:ascii="CG Omega" w:hAnsi="CG Omega"/>
          <w:sz w:val="18"/>
        </w:rPr>
        <w:t xml:space="preserve">Some commentators say “Israel” here means “The redeemed children of God in this age” both Jew and Gentiles.  Some go as far as to say it means the church that replaces Israel.  The context favors the reference of the </w:t>
      </w:r>
      <w:r w:rsidRPr="00B04843">
        <w:rPr>
          <w:rFonts w:ascii="CG Omega" w:hAnsi="CG Omega"/>
          <w:sz w:val="18"/>
          <w:u w:val="single"/>
        </w:rPr>
        <w:t>Jewish People as a whole.</w:t>
      </w:r>
      <w:r w:rsidRPr="00E91135">
        <w:rPr>
          <w:rFonts w:ascii="CG Omega" w:hAnsi="CG Omega"/>
          <w:sz w:val="18"/>
        </w:rPr>
        <w:t xml:space="preserve">  Paul anticipates a vast event (“all Israel will be saved” v. 26) that will be a world-shaking event. [Note: The term “all Israel” can’t refer to ‘spiritual Israel” because in v. 25 he clearly distinguishes between unbelieving Israel and the Gentiles who are coming to Christ</w:t>
      </w:r>
      <w:r w:rsidR="00B04843">
        <w:rPr>
          <w:rFonts w:ascii="CG Omega" w:hAnsi="CG Omega"/>
          <w:sz w:val="18"/>
        </w:rPr>
        <w:t xml:space="preserve"> in this age.]</w:t>
      </w:r>
      <w:r w:rsidRPr="00E91135">
        <w:rPr>
          <w:rFonts w:ascii="CG Omega" w:hAnsi="CG Omega"/>
          <w:sz w:val="18"/>
        </w:rPr>
        <w:t xml:space="preserve"> </w:t>
      </w:r>
    </w:p>
    <w:p w:rsidR="00E91135" w:rsidRDefault="00E91135" w:rsidP="00F97C50">
      <w:pPr>
        <w:spacing w:after="80"/>
        <w:ind w:right="86"/>
        <w:rPr>
          <w:rFonts w:ascii="Tahoma" w:hAnsi="Tahoma" w:cs="Tahoma"/>
          <w:b/>
          <w:sz w:val="18"/>
        </w:rPr>
      </w:pPr>
      <w:r>
        <w:rPr>
          <w:rFonts w:ascii="Tahoma" w:hAnsi="Tahoma" w:cs="Tahoma"/>
          <w:b/>
          <w:sz w:val="18"/>
        </w:rPr>
        <w:t>B</w:t>
      </w:r>
      <w:r w:rsidRPr="00E91135">
        <w:rPr>
          <w:rFonts w:ascii="Tahoma" w:hAnsi="Tahoma" w:cs="Tahoma"/>
          <w:b/>
          <w:sz w:val="18"/>
        </w:rPr>
        <w:t xml:space="preserve">. </w:t>
      </w:r>
      <w:r>
        <w:rPr>
          <w:rFonts w:ascii="Tahoma" w:hAnsi="Tahoma" w:cs="Tahoma"/>
          <w:b/>
          <w:sz w:val="18"/>
        </w:rPr>
        <w:t xml:space="preserve">Are the Jews still God’s chosen people? </w:t>
      </w:r>
    </w:p>
    <w:p w:rsidR="00E91135" w:rsidRDefault="00E91135" w:rsidP="00F97C50">
      <w:pPr>
        <w:spacing w:after="80"/>
        <w:ind w:left="720" w:right="86"/>
        <w:rPr>
          <w:rFonts w:ascii="CG Omega" w:hAnsi="CG Omega" w:cs="Tahoma"/>
          <w:sz w:val="18"/>
        </w:rPr>
      </w:pPr>
      <w:r w:rsidRPr="00B04843">
        <w:rPr>
          <w:rFonts w:ascii="CG Omega" w:hAnsi="CG Omega" w:cs="Tahoma"/>
          <w:sz w:val="18"/>
          <w:u w:val="single"/>
        </w:rPr>
        <w:t>Yes</w:t>
      </w:r>
      <w:r w:rsidRPr="00E91135">
        <w:rPr>
          <w:rFonts w:ascii="CG Omega" w:hAnsi="CG Omega" w:cs="Tahoma"/>
          <w:sz w:val="18"/>
        </w:rPr>
        <w:t xml:space="preserve">! </w:t>
      </w:r>
      <w:r>
        <w:rPr>
          <w:rFonts w:ascii="CG Omega" w:hAnsi="CG Omega" w:cs="Tahoma"/>
          <w:sz w:val="18"/>
        </w:rPr>
        <w:t xml:space="preserve">Paul, in Romans 11:29 states that “God’s promises cannot be broken, not even by human unbelief.” </w:t>
      </w:r>
    </w:p>
    <w:p w:rsidR="00E91135" w:rsidRDefault="00E91135" w:rsidP="00F97C50">
      <w:pPr>
        <w:spacing w:after="0"/>
        <w:ind w:right="86"/>
        <w:rPr>
          <w:rFonts w:ascii="Tahoma" w:hAnsi="Tahoma" w:cs="Tahoma"/>
          <w:b/>
          <w:sz w:val="18"/>
        </w:rPr>
      </w:pPr>
      <w:r>
        <w:rPr>
          <w:rFonts w:ascii="Tahoma" w:hAnsi="Tahoma" w:cs="Tahoma"/>
          <w:b/>
          <w:sz w:val="18"/>
        </w:rPr>
        <w:t>C</w:t>
      </w:r>
      <w:r w:rsidRPr="00E91135">
        <w:rPr>
          <w:rFonts w:ascii="Tahoma" w:hAnsi="Tahoma" w:cs="Tahoma"/>
          <w:b/>
          <w:sz w:val="18"/>
        </w:rPr>
        <w:t xml:space="preserve">. </w:t>
      </w:r>
      <w:r>
        <w:rPr>
          <w:rFonts w:ascii="Tahoma" w:hAnsi="Tahoma" w:cs="Tahoma"/>
          <w:b/>
          <w:sz w:val="18"/>
        </w:rPr>
        <w:t xml:space="preserve">Will every single Jew throughout all time be saved at the Second </w:t>
      </w:r>
    </w:p>
    <w:p w:rsidR="00E91135" w:rsidRDefault="00F97C50" w:rsidP="00F97C50">
      <w:pPr>
        <w:spacing w:after="80"/>
        <w:ind w:right="86"/>
        <w:rPr>
          <w:rFonts w:ascii="Tahoma" w:hAnsi="Tahoma" w:cs="Tahoma"/>
          <w:b/>
          <w:sz w:val="18"/>
        </w:rPr>
      </w:pPr>
      <w:r>
        <w:rPr>
          <w:rFonts w:ascii="Tahoma" w:hAnsi="Tahoma" w:cs="Tahoma"/>
          <w:b/>
          <w:sz w:val="18"/>
        </w:rPr>
        <w:t xml:space="preserve"> </w:t>
      </w:r>
      <w:r w:rsidR="00E91135">
        <w:rPr>
          <w:rFonts w:ascii="Tahoma" w:hAnsi="Tahoma" w:cs="Tahoma"/>
          <w:b/>
          <w:sz w:val="18"/>
        </w:rPr>
        <w:t xml:space="preserve">   Coming? </w:t>
      </w:r>
    </w:p>
    <w:p w:rsidR="00E91135" w:rsidRDefault="00E91135" w:rsidP="00F97C50">
      <w:pPr>
        <w:spacing w:after="80"/>
        <w:ind w:left="720" w:right="86"/>
        <w:rPr>
          <w:rFonts w:ascii="CG Omega" w:hAnsi="CG Omega" w:cs="Tahoma"/>
          <w:sz w:val="18"/>
        </w:rPr>
      </w:pPr>
      <w:r w:rsidRPr="00B04843">
        <w:rPr>
          <w:rFonts w:ascii="CG Omega" w:hAnsi="CG Omega" w:cs="Tahoma"/>
          <w:sz w:val="18"/>
          <w:u w:val="single"/>
        </w:rPr>
        <w:t>No!  That’s not in keeping</w:t>
      </w:r>
      <w:r w:rsidR="00B04843">
        <w:rPr>
          <w:rFonts w:ascii="CG Omega" w:hAnsi="CG Omega" w:cs="Tahoma"/>
          <w:sz w:val="18"/>
          <w:u w:val="single"/>
        </w:rPr>
        <w:t xml:space="preserve"> with the previous chapters or</w:t>
      </w:r>
      <w:r w:rsidRPr="00B04843">
        <w:rPr>
          <w:rFonts w:ascii="CG Omega" w:hAnsi="CG Omega" w:cs="Tahoma"/>
          <w:sz w:val="18"/>
          <w:u w:val="single"/>
        </w:rPr>
        <w:t xml:space="preserve"> the whole </w:t>
      </w:r>
      <w:r w:rsidR="00B04843">
        <w:rPr>
          <w:rFonts w:ascii="CG Omega" w:hAnsi="CG Omega" w:cs="Tahoma"/>
          <w:sz w:val="18"/>
          <w:u w:val="single"/>
        </w:rPr>
        <w:t xml:space="preserve">context </w:t>
      </w:r>
      <w:r w:rsidRPr="00B04843">
        <w:rPr>
          <w:rFonts w:ascii="CG Omega" w:hAnsi="CG Omega" w:cs="Tahoma"/>
          <w:sz w:val="18"/>
          <w:u w:val="single"/>
        </w:rPr>
        <w:t>of Scripture</w:t>
      </w:r>
      <w:r>
        <w:rPr>
          <w:rFonts w:ascii="CG Omega" w:hAnsi="CG Omega" w:cs="Tahoma"/>
          <w:sz w:val="18"/>
        </w:rPr>
        <w:t xml:space="preserve">.  Salvation is always individual.  We are not saved in groups or even in families, but personally, one by one, as we see our need to run to the cross of Christ for our salvation.  </w:t>
      </w:r>
    </w:p>
    <w:p w:rsidR="00E91135" w:rsidRDefault="00E91135" w:rsidP="00F97C50">
      <w:pPr>
        <w:spacing w:after="80"/>
        <w:ind w:right="86"/>
        <w:rPr>
          <w:rFonts w:ascii="Tahoma" w:hAnsi="Tahoma" w:cs="Tahoma"/>
          <w:b/>
          <w:sz w:val="18"/>
        </w:rPr>
      </w:pPr>
      <w:r>
        <w:rPr>
          <w:rFonts w:ascii="Tahoma" w:hAnsi="Tahoma" w:cs="Tahoma"/>
          <w:b/>
          <w:sz w:val="18"/>
        </w:rPr>
        <w:t xml:space="preserve">D. Is the modern nation of Israel a fulfillment of Bible prophecy? </w:t>
      </w:r>
    </w:p>
    <w:p w:rsidR="00E91135" w:rsidRPr="00E91135" w:rsidRDefault="00E91135" w:rsidP="00F97C50">
      <w:pPr>
        <w:spacing w:after="80"/>
        <w:ind w:left="720" w:right="86"/>
      </w:pPr>
      <w:r w:rsidRPr="00B04843">
        <w:rPr>
          <w:rFonts w:ascii="CG Omega" w:hAnsi="CG Omega" w:cs="Tahoma"/>
          <w:sz w:val="18"/>
          <w:u w:val="single"/>
        </w:rPr>
        <w:t xml:space="preserve">Most likely—a strong </w:t>
      </w:r>
      <w:r w:rsidRPr="00B04843">
        <w:rPr>
          <w:rFonts w:ascii="CG Omega" w:hAnsi="CG Omega" w:cs="Tahoma"/>
          <w:i/>
          <w:sz w:val="18"/>
          <w:u w:val="single"/>
        </w:rPr>
        <w:t>yes</w:t>
      </w:r>
      <w:r w:rsidRPr="00E91135">
        <w:rPr>
          <w:rFonts w:ascii="CG Omega" w:hAnsi="CG Omega" w:cs="Tahoma"/>
          <w:i/>
          <w:sz w:val="18"/>
        </w:rPr>
        <w:t>!</w:t>
      </w:r>
      <w:r>
        <w:rPr>
          <w:rFonts w:ascii="CG Omega" w:hAnsi="CG Omega" w:cs="Tahoma"/>
          <w:i/>
          <w:sz w:val="18"/>
        </w:rPr>
        <w:t xml:space="preserve">  </w:t>
      </w:r>
      <w:r>
        <w:rPr>
          <w:rFonts w:ascii="CG Omega" w:hAnsi="CG Omega"/>
          <w:sz w:val="18"/>
        </w:rPr>
        <w:t xml:space="preserve">It seems to me that many of the pieces are in place, the table is set, and we are not far from the moment when the curtain will rise on the final act of human history. As the end times draw near, the world will become progressively more unstable, violence will spread, the global economy will become unified, and people will long for a leader who can bring peace to the Middle East. </w:t>
      </w:r>
      <w:r>
        <w:rPr>
          <w:rFonts w:ascii="CG Omega" w:hAnsi="CG Omega"/>
          <w:i/>
          <w:sz w:val="18"/>
        </w:rPr>
        <w:t>“</w:t>
      </w:r>
      <w:r w:rsidRPr="00E91135">
        <w:rPr>
          <w:rFonts w:ascii="CG Omega" w:hAnsi="CG Omega"/>
          <w:i/>
          <w:sz w:val="16"/>
        </w:rPr>
        <w:t>The</w:t>
      </w:r>
      <w:r>
        <w:rPr>
          <w:rFonts w:ascii="CG Omega" w:hAnsi="CG Omega"/>
          <w:i/>
          <w:sz w:val="18"/>
        </w:rPr>
        <w:t xml:space="preserve"> leaves are falling.” </w:t>
      </w:r>
    </w:p>
    <w:tbl>
      <w:tblPr>
        <w:tblStyle w:val="TableGrid"/>
        <w:tblpPr w:leftFromText="180" w:rightFromText="180" w:vertAnchor="text" w:horzAnchor="margin" w:tblpXSpec="righ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47"/>
      </w:tblGrid>
      <w:tr w:rsidR="00E91135" w:rsidTr="00E91135">
        <w:trPr>
          <w:trHeight w:val="953"/>
        </w:trPr>
        <w:tc>
          <w:tcPr>
            <w:tcW w:w="1345" w:type="dxa"/>
          </w:tcPr>
          <w:p w:rsidR="00E91135" w:rsidRPr="00F85DE6" w:rsidRDefault="00E91135" w:rsidP="00E91135">
            <w:pPr>
              <w:rPr>
                <w:rFonts w:ascii="Californian FB" w:hAnsi="Californian FB"/>
                <w:color w:val="A6A6A6" w:themeColor="background1" w:themeShade="A6"/>
                <w:sz w:val="8"/>
              </w:rPr>
            </w:pPr>
            <w:r w:rsidRPr="000F2E80">
              <w:rPr>
                <w:noProof/>
                <w:color w:val="A6A6A6" w:themeColor="background1" w:themeShade="A6"/>
                <w:sz w:val="2"/>
              </w:rPr>
              <mc:AlternateContent>
                <mc:Choice Requires="wps">
                  <w:drawing>
                    <wp:anchor distT="0" distB="0" distL="114300" distR="114300" simplePos="0" relativeHeight="251659264" behindDoc="0" locked="0" layoutInCell="1" allowOverlap="1" wp14:anchorId="2C4710B7" wp14:editId="3D5912E0">
                      <wp:simplePos x="0" y="0"/>
                      <wp:positionH relativeFrom="column">
                        <wp:posOffset>37846</wp:posOffset>
                      </wp:positionH>
                      <wp:positionV relativeFrom="paragraph">
                        <wp:posOffset>-41148</wp:posOffset>
                      </wp:positionV>
                      <wp:extent cx="4359984" cy="661066"/>
                      <wp:effectExtent l="0" t="0" r="21590" b="2476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84" cy="661066"/>
                              </a:xfrm>
                              <a:prstGeom prst="roundRect">
                                <a:avLst>
                                  <a:gd name="adj" fmla="val 16667"/>
                                </a:avLst>
                              </a:prstGeom>
                              <a:noFill/>
                              <a:ln w="12700" algn="ctr">
                                <a:solidFill>
                                  <a:srgbClr val="76923C"/>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BD3AB" id="AutoShape 6" o:spid="_x0000_s1026" style="position:absolute;margin-left:3pt;margin-top:-3.25pt;width:343.3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" filled="f" strokecolor="#76923c" strokeweight="1pt"/>
                  </w:pict>
                </mc:Fallback>
              </mc:AlternateContent>
            </w:r>
            <w:r w:rsidRPr="00F85DE6">
              <w:rPr>
                <w:rFonts w:ascii="Tahoma" w:hAnsi="Tahoma" w:cs="Tahoma"/>
                <w:b/>
                <w:noProof/>
                <w:color w:val="000000"/>
                <w:sz w:val="8"/>
              </w:rPr>
              <w:drawing>
                <wp:anchor distT="0" distB="0" distL="114300" distR="114300" simplePos="0" relativeHeight="251660288" behindDoc="0" locked="0" layoutInCell="1" allowOverlap="1" wp14:anchorId="1D35DF6A" wp14:editId="36C89649">
                  <wp:simplePos x="0" y="0"/>
                  <wp:positionH relativeFrom="margin">
                    <wp:posOffset>89535</wp:posOffset>
                  </wp:positionH>
                  <wp:positionV relativeFrom="margin">
                    <wp:posOffset>33711</wp:posOffset>
                  </wp:positionV>
                  <wp:extent cx="626110" cy="516890"/>
                  <wp:effectExtent l="0" t="0" r="2540" b="0"/>
                  <wp:wrapSquare wrapText="bothSides"/>
                  <wp:docPr id="3" name="Picture 3" descr="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516890"/>
                          </a:xfrm>
                          <a:prstGeom prst="rect">
                            <a:avLst/>
                          </a:prstGeom>
                          <a:noFill/>
                          <a:ln>
                            <a:noFill/>
                          </a:ln>
                        </pic:spPr>
                      </pic:pic>
                    </a:graphicData>
                  </a:graphic>
                </wp:anchor>
              </w:drawing>
            </w:r>
          </w:p>
        </w:tc>
        <w:tc>
          <w:tcPr>
            <w:tcW w:w="5647" w:type="dxa"/>
          </w:tcPr>
          <w:p w:rsidR="00E91135" w:rsidRDefault="00E91135" w:rsidP="00E91135">
            <w:pPr>
              <w:jc w:val="center"/>
              <w:rPr>
                <w:rFonts w:ascii="Tahoma" w:hAnsi="Tahoma" w:cs="Tahoma"/>
                <w:b/>
                <w:i/>
                <w:sz w:val="2"/>
              </w:rPr>
            </w:pPr>
          </w:p>
          <w:p w:rsidR="00E91135" w:rsidRPr="00E91135" w:rsidRDefault="00E91135" w:rsidP="00E91135">
            <w:pPr>
              <w:jc w:val="center"/>
              <w:rPr>
                <w:rFonts w:ascii="Tahoma" w:hAnsi="Tahoma" w:cs="Tahoma"/>
                <w:b/>
                <w:i/>
                <w:sz w:val="2"/>
              </w:rPr>
            </w:pPr>
          </w:p>
          <w:p w:rsidR="00E91135" w:rsidRPr="00E91135" w:rsidRDefault="00E91135" w:rsidP="00E91135">
            <w:pPr>
              <w:spacing w:after="100"/>
              <w:jc w:val="center"/>
              <w:rPr>
                <w:rFonts w:ascii="Tahoma" w:hAnsi="Tahoma" w:cs="Tahoma"/>
                <w:b/>
                <w:i/>
                <w:sz w:val="20"/>
              </w:rPr>
            </w:pPr>
            <w:r w:rsidRPr="00E91135">
              <w:rPr>
                <w:rFonts w:ascii="Tahoma" w:hAnsi="Tahoma" w:cs="Tahoma"/>
                <w:b/>
                <w:i/>
                <w:sz w:val="20"/>
              </w:rPr>
              <w:t>When all the Gentiles (non-Jews) whom God has chosen for salvation have responded, God will precipitate a revival of Faith within Israel (post rapture).</w:t>
            </w:r>
          </w:p>
          <w:p w:rsidR="00E91135" w:rsidRPr="003378E9" w:rsidRDefault="00E91135" w:rsidP="00E91135">
            <w:pPr>
              <w:spacing w:after="100"/>
              <w:jc w:val="center"/>
              <w:rPr>
                <w:rFonts w:ascii="Californian FB" w:hAnsi="Californian FB"/>
                <w:color w:val="A6A6A6" w:themeColor="background1" w:themeShade="A6"/>
                <w:sz w:val="12"/>
              </w:rPr>
            </w:pPr>
          </w:p>
        </w:tc>
      </w:tr>
    </w:tbl>
    <w:tbl>
      <w:tblPr>
        <w:tblStyle w:val="TableGrid"/>
        <w:tblW w:w="6810" w:type="dxa"/>
        <w:tblInd w:w="180" w:type="dxa"/>
        <w:tblBorders>
          <w:top w:val="wave" w:sz="6" w:space="0" w:color="auto"/>
          <w:left w:val="wave" w:sz="6" w:space="0" w:color="auto"/>
          <w:bottom w:val="wave" w:sz="6" w:space="0" w:color="auto"/>
          <w:right w:val="wave" w:sz="6" w:space="0" w:color="auto"/>
          <w:insideH w:val="none" w:sz="0" w:space="0" w:color="auto"/>
          <w:insideV w:val="none" w:sz="0" w:space="0" w:color="auto"/>
        </w:tblBorders>
        <w:tblLook w:val="04A0" w:firstRow="1" w:lastRow="0" w:firstColumn="1" w:lastColumn="0" w:noHBand="0" w:noVBand="1"/>
      </w:tblPr>
      <w:tblGrid>
        <w:gridCol w:w="1473"/>
        <w:gridCol w:w="5337"/>
      </w:tblGrid>
      <w:tr w:rsidR="00B04843" w:rsidTr="00B04843">
        <w:tc>
          <w:tcPr>
            <w:tcW w:w="1419" w:type="dxa"/>
          </w:tcPr>
          <w:p w:rsidR="00B04843" w:rsidRDefault="00B04843" w:rsidP="00E91135">
            <w:pPr>
              <w:spacing w:after="80"/>
              <w:ind w:right="86"/>
              <w:rPr>
                <w:rFonts w:ascii="Tahoma" w:hAnsi="Tahoma" w:cs="Tahoma"/>
                <w:b/>
                <w:sz w:val="28"/>
              </w:rPr>
            </w:pPr>
            <w:r>
              <w:rPr>
                <w:rFonts w:ascii="Tahoma" w:hAnsi="Tahoma" w:cs="Tahoma"/>
                <w:b/>
                <w:noProof/>
                <w:sz w:val="28"/>
              </w:rPr>
              <w:drawing>
                <wp:inline distT="0" distB="0" distL="0" distR="0">
                  <wp:extent cx="740979" cy="945515"/>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dofhteWorld.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8197" cy="980246"/>
                          </a:xfrm>
                          <a:prstGeom prst="rect">
                            <a:avLst/>
                          </a:prstGeom>
                        </pic:spPr>
                      </pic:pic>
                    </a:graphicData>
                  </a:graphic>
                </wp:inline>
              </w:drawing>
            </w:r>
          </w:p>
        </w:tc>
        <w:tc>
          <w:tcPr>
            <w:tcW w:w="5391" w:type="dxa"/>
          </w:tcPr>
          <w:p w:rsidR="00B04843" w:rsidRDefault="00B04843" w:rsidP="00B04843">
            <w:pPr>
              <w:spacing w:after="80"/>
              <w:ind w:right="86"/>
              <w:jc w:val="center"/>
              <w:rPr>
                <w:rFonts w:ascii="Candara" w:hAnsi="Candara"/>
                <w:b/>
                <w:sz w:val="24"/>
              </w:rPr>
            </w:pPr>
            <w:r w:rsidRPr="00B04843">
              <w:rPr>
                <w:rFonts w:ascii="Candara" w:hAnsi="Candara"/>
                <w:b/>
                <w:sz w:val="20"/>
              </w:rPr>
              <w:t xml:space="preserve">The Bible says that the end time will be a time of </w:t>
            </w:r>
            <w:r w:rsidRPr="00F97C50">
              <w:rPr>
                <w:rFonts w:ascii="Candara" w:hAnsi="Candara"/>
                <w:b/>
                <w:sz w:val="26"/>
                <w:u w:val="thick"/>
              </w:rPr>
              <w:t>Apostasy</w:t>
            </w:r>
            <w:r w:rsidRPr="00B04843">
              <w:rPr>
                <w:rFonts w:ascii="Candara" w:hAnsi="Candara"/>
                <w:b/>
                <w:sz w:val="20"/>
              </w:rPr>
              <w:t>.</w:t>
            </w:r>
          </w:p>
          <w:p w:rsidR="00B04843" w:rsidRPr="00B04843" w:rsidRDefault="00B04843" w:rsidP="00B04843">
            <w:pPr>
              <w:spacing w:after="40"/>
              <w:rPr>
                <w:rFonts w:ascii="CG Omega" w:hAnsi="CG Omega"/>
                <w:i/>
                <w:color w:val="FF0000"/>
                <w:sz w:val="16"/>
                <w:u w:val="single"/>
                <w:lang w:val="en"/>
              </w:rPr>
            </w:pPr>
            <w:r w:rsidRPr="00B04843">
              <w:rPr>
                <w:rFonts w:ascii="CG Omega" w:hAnsi="CG Omega"/>
                <w:b/>
                <w:sz w:val="16"/>
              </w:rPr>
              <w:t xml:space="preserve">Matthew 24:11 NLT </w:t>
            </w:r>
            <w:r w:rsidRPr="00B04843">
              <w:rPr>
                <w:rFonts w:ascii="CG Omega" w:hAnsi="CG Omega"/>
                <w:i/>
                <w:sz w:val="16"/>
              </w:rPr>
              <w:t xml:space="preserve">-  </w:t>
            </w:r>
            <w:r w:rsidRPr="00B04843">
              <w:rPr>
                <w:rFonts w:ascii="CG Omega" w:hAnsi="CG Omega"/>
                <w:i/>
                <w:sz w:val="16"/>
                <w:vertAlign w:val="superscript"/>
              </w:rPr>
              <w:t xml:space="preserve">11 </w:t>
            </w:r>
            <w:r w:rsidRPr="00B04843">
              <w:rPr>
                <w:rFonts w:ascii="CG Omega" w:hAnsi="CG Omega"/>
                <w:i/>
                <w:color w:val="FF0000"/>
                <w:sz w:val="16"/>
                <w:u w:val="single"/>
                <w:lang w:val="en"/>
              </w:rPr>
              <w:t>And many false prophets will appear and will deceive many people.</w:t>
            </w:r>
          </w:p>
          <w:p w:rsidR="00B04843" w:rsidRPr="00F97C50" w:rsidRDefault="00F97C50" w:rsidP="00F97C50">
            <w:pPr>
              <w:spacing w:after="80"/>
              <w:rPr>
                <w:rFonts w:ascii="CG Omega" w:hAnsi="CG Omega"/>
                <w:i/>
                <w:sz w:val="20"/>
                <w:lang w:val="en"/>
              </w:rPr>
            </w:pPr>
            <w:r w:rsidRPr="00F97C50">
              <w:rPr>
                <w:rFonts w:ascii="CG Omega" w:hAnsi="CG Omega"/>
                <w:b/>
                <w:sz w:val="16"/>
              </w:rPr>
              <w:t xml:space="preserve">2 Timothy 4:3, NIV </w:t>
            </w:r>
            <w:r w:rsidRPr="00F97C50">
              <w:rPr>
                <w:rFonts w:ascii="CG Omega" w:hAnsi="CG Omega"/>
                <w:i/>
                <w:sz w:val="16"/>
              </w:rPr>
              <w:t xml:space="preserve">- </w:t>
            </w:r>
            <w:r w:rsidRPr="00F97C50">
              <w:rPr>
                <w:rFonts w:ascii="CG Omega" w:hAnsi="CG Omega"/>
                <w:i/>
                <w:sz w:val="16"/>
                <w:vertAlign w:val="superscript"/>
              </w:rPr>
              <w:t xml:space="preserve">3 </w:t>
            </w:r>
            <w:r w:rsidRPr="00F97C50">
              <w:rPr>
                <w:rFonts w:ascii="CG Omega" w:hAnsi="CG Omega"/>
                <w:i/>
                <w:sz w:val="16"/>
                <w:lang w:val="en"/>
              </w:rPr>
              <w:t xml:space="preserve">For </w:t>
            </w:r>
            <w:r w:rsidRPr="00F97C50">
              <w:rPr>
                <w:rFonts w:ascii="CG Omega" w:hAnsi="CG Omega"/>
                <w:i/>
                <w:sz w:val="16"/>
                <w:u w:val="single"/>
                <w:lang w:val="en"/>
              </w:rPr>
              <w:t>the time will come when men will not put up with sound doctrine</w:t>
            </w:r>
            <w:r w:rsidRPr="00F97C50">
              <w:rPr>
                <w:rFonts w:ascii="CG Omega" w:hAnsi="CG Omega"/>
                <w:i/>
                <w:sz w:val="16"/>
                <w:lang w:val="en"/>
              </w:rPr>
              <w:t>. Instead, to suit their own desires, they will gather around them a great number of teachers to say what their itching ears want to hear.</w:t>
            </w:r>
          </w:p>
        </w:tc>
      </w:tr>
    </w:tbl>
    <w:p w:rsidR="002504D8" w:rsidRDefault="002504D8" w:rsidP="00E91135">
      <w:pPr>
        <w:spacing w:after="80"/>
        <w:ind w:left="180" w:right="86" w:hanging="180"/>
        <w:rPr>
          <w:rFonts w:ascii="Tahoma" w:hAnsi="Tahoma" w:cs="Tahoma"/>
          <w:b/>
          <w:sz w:val="28"/>
        </w:rPr>
      </w:pPr>
    </w:p>
    <w:p w:rsidR="00B04843" w:rsidRDefault="00B04843" w:rsidP="00E91135">
      <w:pPr>
        <w:spacing w:after="80"/>
        <w:ind w:left="180" w:right="86" w:hanging="180"/>
        <w:rPr>
          <w:rFonts w:ascii="Tahoma" w:hAnsi="Tahoma" w:cs="Tahoma"/>
          <w:b/>
          <w:sz w:val="28"/>
        </w:rPr>
      </w:pPr>
    </w:p>
    <w:p w:rsidR="002504D8" w:rsidRDefault="002504D8" w:rsidP="00674879">
      <w:pPr>
        <w:spacing w:after="60"/>
        <w:ind w:left="540" w:hanging="180"/>
        <w:rPr>
          <w:rFonts w:ascii="Tahoma" w:hAnsi="Tahoma" w:cs="Tahoma"/>
          <w:b/>
          <w:sz w:val="28"/>
        </w:rPr>
      </w:pPr>
      <w:r>
        <w:rPr>
          <w:rFonts w:ascii="Tahoma" w:hAnsi="Tahoma" w:cs="Tahoma"/>
          <w:b/>
          <w:sz w:val="28"/>
        </w:rPr>
        <w:t xml:space="preserve"> </w:t>
      </w:r>
      <w:r w:rsidR="00B04843">
        <w:rPr>
          <w:rFonts w:ascii="Tahoma" w:hAnsi="Tahoma" w:cs="Tahoma"/>
          <w:b/>
          <w:sz w:val="28"/>
        </w:rPr>
        <w:t>Answers to “The Guarantee of God” Sermon</w:t>
      </w:r>
    </w:p>
    <w:p w:rsidR="00B04843" w:rsidRDefault="00B04843" w:rsidP="00B04843">
      <w:pPr>
        <w:spacing w:after="0"/>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Pr>
          <w:rFonts w:ascii="Calibri" w:hAnsi="Calibri"/>
          <w:smallCaps/>
          <w:spacing w:val="0"/>
          <w:sz w:val="13"/>
          <w:szCs w:val="13"/>
        </w:rPr>
        <w:t xml:space="preserve">    October 4, 2015 </w:t>
      </w:r>
    </w:p>
    <w:p w:rsidR="00B04843" w:rsidRPr="00B04843" w:rsidRDefault="00B04843" w:rsidP="00674879">
      <w:pPr>
        <w:spacing w:after="60"/>
        <w:ind w:left="540" w:hanging="180"/>
        <w:rPr>
          <w:rFonts w:ascii="Tahoma" w:hAnsi="Tahoma" w:cs="Tahoma"/>
          <w:b/>
          <w:sz w:val="18"/>
        </w:rPr>
      </w:pPr>
    </w:p>
    <w:p w:rsidR="002E2D1E" w:rsidRPr="00B04843" w:rsidRDefault="00B04843" w:rsidP="00B04843">
      <w:pPr>
        <w:spacing w:after="180"/>
        <w:ind w:left="2880"/>
      </w:pPr>
      <w:r w:rsidRPr="00B04843">
        <w:t>1. Plan</w:t>
      </w:r>
    </w:p>
    <w:p w:rsidR="00B04843" w:rsidRPr="00B04843" w:rsidRDefault="00B04843" w:rsidP="00B04843">
      <w:pPr>
        <w:spacing w:after="100"/>
        <w:ind w:left="2880"/>
      </w:pPr>
      <w:r w:rsidRPr="00B04843">
        <w:t>2. Mercy</w:t>
      </w:r>
    </w:p>
    <w:p w:rsidR="002E2D1E" w:rsidRDefault="002E2D1E" w:rsidP="00BC3FDE">
      <w:pPr>
        <w:spacing w:after="100"/>
        <w:ind w:left="720"/>
        <w:rPr>
          <w:rFonts w:ascii="CG Omega" w:hAnsi="CG Omega"/>
          <w:i/>
          <w:vertAlign w:val="superscript"/>
        </w:rPr>
      </w:pPr>
    </w:p>
    <w:p w:rsidR="002E2D1E" w:rsidRDefault="002E2D1E" w:rsidP="00BC3FDE">
      <w:pPr>
        <w:spacing w:after="100"/>
        <w:ind w:left="720"/>
        <w:rPr>
          <w:rFonts w:ascii="CG Omega" w:hAnsi="CG Omega"/>
          <w:i/>
          <w:vertAlign w:val="superscript"/>
        </w:rPr>
      </w:pPr>
    </w:p>
    <w:p w:rsidR="002E2D1E" w:rsidRDefault="002E2D1E" w:rsidP="00BC3FDE">
      <w:pPr>
        <w:spacing w:after="100"/>
        <w:ind w:left="720"/>
        <w:rPr>
          <w:rFonts w:ascii="CG Omega" w:hAnsi="CG Omega"/>
          <w:i/>
          <w:vertAlign w:val="superscript"/>
        </w:rPr>
      </w:pPr>
    </w:p>
    <w:p w:rsidR="002E2D1E" w:rsidRDefault="002E2D1E" w:rsidP="00BC3FDE">
      <w:pPr>
        <w:spacing w:after="100"/>
        <w:ind w:left="720"/>
        <w:rPr>
          <w:rFonts w:ascii="CG Omega" w:hAnsi="CG Omega"/>
          <w:i/>
          <w:vertAlign w:val="superscript"/>
        </w:rPr>
      </w:pPr>
    </w:p>
    <w:p w:rsidR="002E2D1E" w:rsidRDefault="002E2D1E" w:rsidP="00BC3FDE">
      <w:pPr>
        <w:spacing w:after="100"/>
        <w:ind w:left="720"/>
        <w:rPr>
          <w:rFonts w:ascii="CG Omega" w:hAnsi="CG Omega"/>
          <w:i/>
          <w:vertAlign w:val="superscript"/>
        </w:rPr>
      </w:pPr>
    </w:p>
    <w:sectPr w:rsidR="002E2D1E" w:rsidSect="00701B03">
      <w:pgSz w:w="15840" w:h="12240" w:orient="landscape"/>
      <w:pgMar w:top="288" w:right="288" w:bottom="288" w:left="288"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D4" w:rsidRDefault="00040CD4" w:rsidP="00F05FF7">
      <w:pPr>
        <w:spacing w:after="0"/>
      </w:pPr>
      <w:r>
        <w:separator/>
      </w:r>
    </w:p>
  </w:endnote>
  <w:endnote w:type="continuationSeparator" w:id="0">
    <w:p w:rsidR="00040CD4" w:rsidRDefault="00040CD4" w:rsidP="00F05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olio XBd BT">
    <w:panose1 w:val="020B0904040702040204"/>
    <w:charset w:val="00"/>
    <w:family w:val="swiss"/>
    <w:pitch w:val="variable"/>
    <w:sig w:usb0="00000087" w:usb1="00000000" w:usb2="00000000" w:usb3="00000000" w:csb0="0000001B" w:csb1="00000000"/>
  </w:font>
  <w:font w:name="CG Omega">
    <w:panose1 w:val="020B0502050508020304"/>
    <w:charset w:val="EE"/>
    <w:family w:val="swiss"/>
    <w:pitch w:val="variable"/>
    <w:sig w:usb0="00000005" w:usb1="00000000" w:usb2="00000000" w:usb3="00000000" w:csb0="00000002"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D4" w:rsidRDefault="00040CD4" w:rsidP="00F05FF7">
      <w:pPr>
        <w:spacing w:after="0"/>
      </w:pPr>
      <w:r>
        <w:separator/>
      </w:r>
    </w:p>
  </w:footnote>
  <w:footnote w:type="continuationSeparator" w:id="0">
    <w:p w:rsidR="00040CD4" w:rsidRDefault="00040CD4" w:rsidP="00F05F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461B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35069E"/>
    <w:multiLevelType w:val="hybridMultilevel"/>
    <w:tmpl w:val="0F72D5B6"/>
    <w:lvl w:ilvl="0" w:tplc="C472EA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7C2190"/>
    <w:multiLevelType w:val="hybridMultilevel"/>
    <w:tmpl w:val="4EBC104A"/>
    <w:lvl w:ilvl="0" w:tplc="DE0AD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61561"/>
    <w:multiLevelType w:val="hybridMultilevel"/>
    <w:tmpl w:val="E78A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C3CF7"/>
    <w:multiLevelType w:val="hybridMultilevel"/>
    <w:tmpl w:val="B98E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D25AD"/>
    <w:multiLevelType w:val="hybridMultilevel"/>
    <w:tmpl w:val="ED8A6D4E"/>
    <w:lvl w:ilvl="0" w:tplc="DB4A3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659EC"/>
    <w:multiLevelType w:val="hybridMultilevel"/>
    <w:tmpl w:val="D38AECD0"/>
    <w:lvl w:ilvl="0" w:tplc="47EC8DE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33263D7"/>
    <w:multiLevelType w:val="hybridMultilevel"/>
    <w:tmpl w:val="AFFE4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161A13"/>
    <w:multiLevelType w:val="hybridMultilevel"/>
    <w:tmpl w:val="AEAC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86473"/>
    <w:multiLevelType w:val="hybridMultilevel"/>
    <w:tmpl w:val="DCD68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07632"/>
    <w:multiLevelType w:val="hybridMultilevel"/>
    <w:tmpl w:val="2FA6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3056D"/>
    <w:multiLevelType w:val="hybridMultilevel"/>
    <w:tmpl w:val="C42437BA"/>
    <w:lvl w:ilvl="0" w:tplc="FC38863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0BC76C7"/>
    <w:multiLevelType w:val="hybridMultilevel"/>
    <w:tmpl w:val="F9A6E538"/>
    <w:lvl w:ilvl="0" w:tplc="DCE0FB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CF4718"/>
    <w:multiLevelType w:val="hybridMultilevel"/>
    <w:tmpl w:val="44001934"/>
    <w:lvl w:ilvl="0" w:tplc="00366E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F1E6C"/>
    <w:multiLevelType w:val="hybridMultilevel"/>
    <w:tmpl w:val="3B0A678C"/>
    <w:lvl w:ilvl="0" w:tplc="F6920A16">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1022E"/>
    <w:multiLevelType w:val="hybridMultilevel"/>
    <w:tmpl w:val="491C4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1"/>
  </w:num>
  <w:num w:numId="5">
    <w:abstractNumId w:val="1"/>
  </w:num>
  <w:num w:numId="6">
    <w:abstractNumId w:val="7"/>
  </w:num>
  <w:num w:numId="7">
    <w:abstractNumId w:val="2"/>
  </w:num>
  <w:num w:numId="8">
    <w:abstractNumId w:val="15"/>
  </w:num>
  <w:num w:numId="9">
    <w:abstractNumId w:val="14"/>
  </w:num>
  <w:num w:numId="10">
    <w:abstractNumId w:val="10"/>
  </w:num>
  <w:num w:numId="11">
    <w:abstractNumId w:val="8"/>
  </w:num>
  <w:num w:numId="12">
    <w:abstractNumId w:val="5"/>
  </w:num>
  <w:num w:numId="13">
    <w:abstractNumId w:val="12"/>
  </w:num>
  <w:num w:numId="14">
    <w:abstractNumId w:val="9"/>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1"/>
    <w:rsid w:val="00000236"/>
    <w:rsid w:val="00024240"/>
    <w:rsid w:val="00026C3D"/>
    <w:rsid w:val="0003771D"/>
    <w:rsid w:val="0004073A"/>
    <w:rsid w:val="00040CD4"/>
    <w:rsid w:val="0005664F"/>
    <w:rsid w:val="000C0ED9"/>
    <w:rsid w:val="000C3456"/>
    <w:rsid w:val="000D4138"/>
    <w:rsid w:val="000E1AFE"/>
    <w:rsid w:val="000F2E80"/>
    <w:rsid w:val="000F59B8"/>
    <w:rsid w:val="001112B2"/>
    <w:rsid w:val="001675B7"/>
    <w:rsid w:val="001B76C3"/>
    <w:rsid w:val="001B7AF9"/>
    <w:rsid w:val="001E4731"/>
    <w:rsid w:val="001F2B10"/>
    <w:rsid w:val="00225879"/>
    <w:rsid w:val="00231513"/>
    <w:rsid w:val="002504D8"/>
    <w:rsid w:val="00287A13"/>
    <w:rsid w:val="00292463"/>
    <w:rsid w:val="002C37C6"/>
    <w:rsid w:val="002E2D1E"/>
    <w:rsid w:val="002E72D9"/>
    <w:rsid w:val="00315A4D"/>
    <w:rsid w:val="003210D1"/>
    <w:rsid w:val="003378E9"/>
    <w:rsid w:val="00367EF4"/>
    <w:rsid w:val="003A1A0D"/>
    <w:rsid w:val="003E0A1D"/>
    <w:rsid w:val="003F7640"/>
    <w:rsid w:val="0040238D"/>
    <w:rsid w:val="00410C59"/>
    <w:rsid w:val="00411CF6"/>
    <w:rsid w:val="0043132B"/>
    <w:rsid w:val="004861E9"/>
    <w:rsid w:val="004D2278"/>
    <w:rsid w:val="004D372C"/>
    <w:rsid w:val="004F0F30"/>
    <w:rsid w:val="00557055"/>
    <w:rsid w:val="0057102D"/>
    <w:rsid w:val="005A25B0"/>
    <w:rsid w:val="005C275C"/>
    <w:rsid w:val="005D75D4"/>
    <w:rsid w:val="005E2D5A"/>
    <w:rsid w:val="005E4890"/>
    <w:rsid w:val="00635799"/>
    <w:rsid w:val="0063585D"/>
    <w:rsid w:val="006502C3"/>
    <w:rsid w:val="0066783D"/>
    <w:rsid w:val="00674879"/>
    <w:rsid w:val="006B0F4F"/>
    <w:rsid w:val="006B53BB"/>
    <w:rsid w:val="00701B03"/>
    <w:rsid w:val="00725AF9"/>
    <w:rsid w:val="0074071F"/>
    <w:rsid w:val="007427DC"/>
    <w:rsid w:val="007476B5"/>
    <w:rsid w:val="00755B99"/>
    <w:rsid w:val="0077276A"/>
    <w:rsid w:val="00772B78"/>
    <w:rsid w:val="00781871"/>
    <w:rsid w:val="00792D6D"/>
    <w:rsid w:val="00796130"/>
    <w:rsid w:val="007D0BC6"/>
    <w:rsid w:val="007E5682"/>
    <w:rsid w:val="0081154B"/>
    <w:rsid w:val="00815D77"/>
    <w:rsid w:val="0085269E"/>
    <w:rsid w:val="00875500"/>
    <w:rsid w:val="008E1FED"/>
    <w:rsid w:val="008F012D"/>
    <w:rsid w:val="00916A24"/>
    <w:rsid w:val="009842F1"/>
    <w:rsid w:val="00991807"/>
    <w:rsid w:val="009C159D"/>
    <w:rsid w:val="009F0757"/>
    <w:rsid w:val="00A03063"/>
    <w:rsid w:val="00A3528A"/>
    <w:rsid w:val="00A42C34"/>
    <w:rsid w:val="00A45B2A"/>
    <w:rsid w:val="00A50183"/>
    <w:rsid w:val="00A53397"/>
    <w:rsid w:val="00A67D85"/>
    <w:rsid w:val="00AA5331"/>
    <w:rsid w:val="00B04843"/>
    <w:rsid w:val="00B0747C"/>
    <w:rsid w:val="00B434CC"/>
    <w:rsid w:val="00B7438A"/>
    <w:rsid w:val="00B800E5"/>
    <w:rsid w:val="00BC3FDE"/>
    <w:rsid w:val="00BF7240"/>
    <w:rsid w:val="00C15A42"/>
    <w:rsid w:val="00CE726F"/>
    <w:rsid w:val="00CF2B2A"/>
    <w:rsid w:val="00CF668F"/>
    <w:rsid w:val="00D05E13"/>
    <w:rsid w:val="00D209C6"/>
    <w:rsid w:val="00D24673"/>
    <w:rsid w:val="00D358E9"/>
    <w:rsid w:val="00D565EA"/>
    <w:rsid w:val="00DF4ED9"/>
    <w:rsid w:val="00E132A6"/>
    <w:rsid w:val="00E301E5"/>
    <w:rsid w:val="00E45525"/>
    <w:rsid w:val="00E57F72"/>
    <w:rsid w:val="00E6107F"/>
    <w:rsid w:val="00E77C2B"/>
    <w:rsid w:val="00E91135"/>
    <w:rsid w:val="00EA1170"/>
    <w:rsid w:val="00EB490F"/>
    <w:rsid w:val="00EC3829"/>
    <w:rsid w:val="00ED2DC1"/>
    <w:rsid w:val="00ED44BF"/>
    <w:rsid w:val="00EE345A"/>
    <w:rsid w:val="00EE72A8"/>
    <w:rsid w:val="00F05FF7"/>
    <w:rsid w:val="00F14974"/>
    <w:rsid w:val="00F14BFA"/>
    <w:rsid w:val="00F710CE"/>
    <w:rsid w:val="00F8043C"/>
    <w:rsid w:val="00F85DE6"/>
    <w:rsid w:val="00F948AA"/>
    <w:rsid w:val="00F94FBD"/>
    <w:rsid w:val="00F9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DF4F3C8-CCC2-433A-9A40-FDEDE8A0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2DC1"/>
    <w:rPr>
      <w:rFonts w:ascii="Arial" w:eastAsia="Calibri" w:hAnsi="Arial"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F2B2A"/>
    <w:pPr>
      <w:numPr>
        <w:numId w:val="1"/>
      </w:numPr>
      <w:contextualSpacing/>
    </w:pPr>
  </w:style>
  <w:style w:type="paragraph" w:styleId="NoSpacing">
    <w:name w:val="No Spacing"/>
    <w:uiPriority w:val="1"/>
    <w:qFormat/>
    <w:rsid w:val="001B7AF9"/>
    <w:pPr>
      <w:spacing w:after="0"/>
    </w:pPr>
    <w:rPr>
      <w:rFonts w:ascii="Arial" w:eastAsia="Calibri" w:hAnsi="Arial" w:cs="Times New Roman"/>
      <w:spacing w:val="-5"/>
      <w:szCs w:val="20"/>
    </w:rPr>
  </w:style>
  <w:style w:type="paragraph" w:styleId="BalloonText">
    <w:name w:val="Balloon Text"/>
    <w:basedOn w:val="Normal"/>
    <w:link w:val="BalloonTextChar"/>
    <w:uiPriority w:val="99"/>
    <w:semiHidden/>
    <w:unhideWhenUsed/>
    <w:rsid w:val="009918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7"/>
    <w:rPr>
      <w:rFonts w:ascii="Segoe UI" w:eastAsia="Calibri" w:hAnsi="Segoe UI" w:cs="Segoe UI"/>
      <w:spacing w:val="-5"/>
      <w:sz w:val="18"/>
      <w:szCs w:val="18"/>
    </w:rPr>
  </w:style>
  <w:style w:type="table" w:styleId="TableGrid">
    <w:name w:val="Table Grid"/>
    <w:basedOn w:val="TableNormal"/>
    <w:uiPriority w:val="39"/>
    <w:rsid w:val="000C34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186">
      <w:bodyDiv w:val="1"/>
      <w:marLeft w:val="0"/>
      <w:marRight w:val="0"/>
      <w:marTop w:val="0"/>
      <w:marBottom w:val="0"/>
      <w:divBdr>
        <w:top w:val="none" w:sz="0" w:space="0" w:color="auto"/>
        <w:left w:val="none" w:sz="0" w:space="0" w:color="auto"/>
        <w:bottom w:val="none" w:sz="0" w:space="0" w:color="auto"/>
        <w:right w:val="none" w:sz="0" w:space="0" w:color="auto"/>
      </w:divBdr>
    </w:div>
    <w:div w:id="127867676">
      <w:bodyDiv w:val="1"/>
      <w:marLeft w:val="0"/>
      <w:marRight w:val="0"/>
      <w:marTop w:val="0"/>
      <w:marBottom w:val="0"/>
      <w:divBdr>
        <w:top w:val="none" w:sz="0" w:space="0" w:color="auto"/>
        <w:left w:val="none" w:sz="0" w:space="0" w:color="auto"/>
        <w:bottom w:val="none" w:sz="0" w:space="0" w:color="auto"/>
        <w:right w:val="none" w:sz="0" w:space="0" w:color="auto"/>
      </w:divBdr>
    </w:div>
    <w:div w:id="175925493">
      <w:bodyDiv w:val="1"/>
      <w:marLeft w:val="0"/>
      <w:marRight w:val="0"/>
      <w:marTop w:val="0"/>
      <w:marBottom w:val="0"/>
      <w:divBdr>
        <w:top w:val="none" w:sz="0" w:space="0" w:color="auto"/>
        <w:left w:val="none" w:sz="0" w:space="0" w:color="auto"/>
        <w:bottom w:val="none" w:sz="0" w:space="0" w:color="auto"/>
        <w:right w:val="none" w:sz="0" w:space="0" w:color="auto"/>
      </w:divBdr>
    </w:div>
    <w:div w:id="180314221">
      <w:bodyDiv w:val="1"/>
      <w:marLeft w:val="0"/>
      <w:marRight w:val="0"/>
      <w:marTop w:val="0"/>
      <w:marBottom w:val="0"/>
      <w:divBdr>
        <w:top w:val="none" w:sz="0" w:space="0" w:color="auto"/>
        <w:left w:val="none" w:sz="0" w:space="0" w:color="auto"/>
        <w:bottom w:val="none" w:sz="0" w:space="0" w:color="auto"/>
        <w:right w:val="none" w:sz="0" w:space="0" w:color="auto"/>
      </w:divBdr>
    </w:div>
    <w:div w:id="184249480">
      <w:bodyDiv w:val="1"/>
      <w:marLeft w:val="0"/>
      <w:marRight w:val="0"/>
      <w:marTop w:val="0"/>
      <w:marBottom w:val="0"/>
      <w:divBdr>
        <w:top w:val="none" w:sz="0" w:space="0" w:color="auto"/>
        <w:left w:val="none" w:sz="0" w:space="0" w:color="auto"/>
        <w:bottom w:val="none" w:sz="0" w:space="0" w:color="auto"/>
        <w:right w:val="none" w:sz="0" w:space="0" w:color="auto"/>
      </w:divBdr>
    </w:div>
    <w:div w:id="198591226">
      <w:bodyDiv w:val="1"/>
      <w:marLeft w:val="0"/>
      <w:marRight w:val="0"/>
      <w:marTop w:val="0"/>
      <w:marBottom w:val="0"/>
      <w:divBdr>
        <w:top w:val="none" w:sz="0" w:space="0" w:color="auto"/>
        <w:left w:val="none" w:sz="0" w:space="0" w:color="auto"/>
        <w:bottom w:val="none" w:sz="0" w:space="0" w:color="auto"/>
        <w:right w:val="none" w:sz="0" w:space="0" w:color="auto"/>
      </w:divBdr>
    </w:div>
    <w:div w:id="237712638">
      <w:bodyDiv w:val="1"/>
      <w:marLeft w:val="0"/>
      <w:marRight w:val="0"/>
      <w:marTop w:val="0"/>
      <w:marBottom w:val="0"/>
      <w:divBdr>
        <w:top w:val="none" w:sz="0" w:space="0" w:color="auto"/>
        <w:left w:val="none" w:sz="0" w:space="0" w:color="auto"/>
        <w:bottom w:val="none" w:sz="0" w:space="0" w:color="auto"/>
        <w:right w:val="none" w:sz="0" w:space="0" w:color="auto"/>
      </w:divBdr>
    </w:div>
    <w:div w:id="253054010">
      <w:bodyDiv w:val="1"/>
      <w:marLeft w:val="0"/>
      <w:marRight w:val="0"/>
      <w:marTop w:val="0"/>
      <w:marBottom w:val="0"/>
      <w:divBdr>
        <w:top w:val="none" w:sz="0" w:space="0" w:color="auto"/>
        <w:left w:val="none" w:sz="0" w:space="0" w:color="auto"/>
        <w:bottom w:val="none" w:sz="0" w:space="0" w:color="auto"/>
        <w:right w:val="none" w:sz="0" w:space="0" w:color="auto"/>
      </w:divBdr>
    </w:div>
    <w:div w:id="290014225">
      <w:bodyDiv w:val="1"/>
      <w:marLeft w:val="0"/>
      <w:marRight w:val="0"/>
      <w:marTop w:val="0"/>
      <w:marBottom w:val="0"/>
      <w:divBdr>
        <w:top w:val="none" w:sz="0" w:space="0" w:color="auto"/>
        <w:left w:val="none" w:sz="0" w:space="0" w:color="auto"/>
        <w:bottom w:val="none" w:sz="0" w:space="0" w:color="auto"/>
        <w:right w:val="none" w:sz="0" w:space="0" w:color="auto"/>
      </w:divBdr>
    </w:div>
    <w:div w:id="297497735">
      <w:bodyDiv w:val="1"/>
      <w:marLeft w:val="0"/>
      <w:marRight w:val="0"/>
      <w:marTop w:val="0"/>
      <w:marBottom w:val="0"/>
      <w:divBdr>
        <w:top w:val="none" w:sz="0" w:space="0" w:color="auto"/>
        <w:left w:val="none" w:sz="0" w:space="0" w:color="auto"/>
        <w:bottom w:val="none" w:sz="0" w:space="0" w:color="auto"/>
        <w:right w:val="none" w:sz="0" w:space="0" w:color="auto"/>
      </w:divBdr>
    </w:div>
    <w:div w:id="362485965">
      <w:bodyDiv w:val="1"/>
      <w:marLeft w:val="0"/>
      <w:marRight w:val="0"/>
      <w:marTop w:val="0"/>
      <w:marBottom w:val="0"/>
      <w:divBdr>
        <w:top w:val="none" w:sz="0" w:space="0" w:color="auto"/>
        <w:left w:val="none" w:sz="0" w:space="0" w:color="auto"/>
        <w:bottom w:val="none" w:sz="0" w:space="0" w:color="auto"/>
        <w:right w:val="none" w:sz="0" w:space="0" w:color="auto"/>
      </w:divBdr>
    </w:div>
    <w:div w:id="386952015">
      <w:bodyDiv w:val="1"/>
      <w:marLeft w:val="0"/>
      <w:marRight w:val="0"/>
      <w:marTop w:val="0"/>
      <w:marBottom w:val="0"/>
      <w:divBdr>
        <w:top w:val="none" w:sz="0" w:space="0" w:color="auto"/>
        <w:left w:val="none" w:sz="0" w:space="0" w:color="auto"/>
        <w:bottom w:val="none" w:sz="0" w:space="0" w:color="auto"/>
        <w:right w:val="none" w:sz="0" w:space="0" w:color="auto"/>
      </w:divBdr>
    </w:div>
    <w:div w:id="392239465">
      <w:bodyDiv w:val="1"/>
      <w:marLeft w:val="0"/>
      <w:marRight w:val="0"/>
      <w:marTop w:val="0"/>
      <w:marBottom w:val="0"/>
      <w:divBdr>
        <w:top w:val="none" w:sz="0" w:space="0" w:color="auto"/>
        <w:left w:val="none" w:sz="0" w:space="0" w:color="auto"/>
        <w:bottom w:val="none" w:sz="0" w:space="0" w:color="auto"/>
        <w:right w:val="none" w:sz="0" w:space="0" w:color="auto"/>
      </w:divBdr>
    </w:div>
    <w:div w:id="424351327">
      <w:bodyDiv w:val="1"/>
      <w:marLeft w:val="0"/>
      <w:marRight w:val="0"/>
      <w:marTop w:val="0"/>
      <w:marBottom w:val="0"/>
      <w:divBdr>
        <w:top w:val="none" w:sz="0" w:space="0" w:color="auto"/>
        <w:left w:val="none" w:sz="0" w:space="0" w:color="auto"/>
        <w:bottom w:val="none" w:sz="0" w:space="0" w:color="auto"/>
        <w:right w:val="none" w:sz="0" w:space="0" w:color="auto"/>
      </w:divBdr>
    </w:div>
    <w:div w:id="491482395">
      <w:bodyDiv w:val="1"/>
      <w:marLeft w:val="0"/>
      <w:marRight w:val="0"/>
      <w:marTop w:val="0"/>
      <w:marBottom w:val="0"/>
      <w:divBdr>
        <w:top w:val="none" w:sz="0" w:space="0" w:color="auto"/>
        <w:left w:val="none" w:sz="0" w:space="0" w:color="auto"/>
        <w:bottom w:val="none" w:sz="0" w:space="0" w:color="auto"/>
        <w:right w:val="none" w:sz="0" w:space="0" w:color="auto"/>
      </w:divBdr>
    </w:div>
    <w:div w:id="500002825">
      <w:bodyDiv w:val="1"/>
      <w:marLeft w:val="0"/>
      <w:marRight w:val="0"/>
      <w:marTop w:val="0"/>
      <w:marBottom w:val="0"/>
      <w:divBdr>
        <w:top w:val="none" w:sz="0" w:space="0" w:color="auto"/>
        <w:left w:val="none" w:sz="0" w:space="0" w:color="auto"/>
        <w:bottom w:val="none" w:sz="0" w:space="0" w:color="auto"/>
        <w:right w:val="none" w:sz="0" w:space="0" w:color="auto"/>
      </w:divBdr>
    </w:div>
    <w:div w:id="544679013">
      <w:bodyDiv w:val="1"/>
      <w:marLeft w:val="0"/>
      <w:marRight w:val="0"/>
      <w:marTop w:val="0"/>
      <w:marBottom w:val="0"/>
      <w:divBdr>
        <w:top w:val="none" w:sz="0" w:space="0" w:color="auto"/>
        <w:left w:val="none" w:sz="0" w:space="0" w:color="auto"/>
        <w:bottom w:val="none" w:sz="0" w:space="0" w:color="auto"/>
        <w:right w:val="none" w:sz="0" w:space="0" w:color="auto"/>
      </w:divBdr>
    </w:div>
    <w:div w:id="593901447">
      <w:bodyDiv w:val="1"/>
      <w:marLeft w:val="0"/>
      <w:marRight w:val="0"/>
      <w:marTop w:val="0"/>
      <w:marBottom w:val="0"/>
      <w:divBdr>
        <w:top w:val="none" w:sz="0" w:space="0" w:color="auto"/>
        <w:left w:val="none" w:sz="0" w:space="0" w:color="auto"/>
        <w:bottom w:val="none" w:sz="0" w:space="0" w:color="auto"/>
        <w:right w:val="none" w:sz="0" w:space="0" w:color="auto"/>
      </w:divBdr>
    </w:div>
    <w:div w:id="598488059">
      <w:bodyDiv w:val="1"/>
      <w:marLeft w:val="0"/>
      <w:marRight w:val="0"/>
      <w:marTop w:val="0"/>
      <w:marBottom w:val="0"/>
      <w:divBdr>
        <w:top w:val="none" w:sz="0" w:space="0" w:color="auto"/>
        <w:left w:val="none" w:sz="0" w:space="0" w:color="auto"/>
        <w:bottom w:val="none" w:sz="0" w:space="0" w:color="auto"/>
        <w:right w:val="none" w:sz="0" w:space="0" w:color="auto"/>
      </w:divBdr>
    </w:div>
    <w:div w:id="636765838">
      <w:bodyDiv w:val="1"/>
      <w:marLeft w:val="0"/>
      <w:marRight w:val="0"/>
      <w:marTop w:val="0"/>
      <w:marBottom w:val="0"/>
      <w:divBdr>
        <w:top w:val="none" w:sz="0" w:space="0" w:color="auto"/>
        <w:left w:val="none" w:sz="0" w:space="0" w:color="auto"/>
        <w:bottom w:val="none" w:sz="0" w:space="0" w:color="auto"/>
        <w:right w:val="none" w:sz="0" w:space="0" w:color="auto"/>
      </w:divBdr>
    </w:div>
    <w:div w:id="642663165">
      <w:bodyDiv w:val="1"/>
      <w:marLeft w:val="0"/>
      <w:marRight w:val="0"/>
      <w:marTop w:val="0"/>
      <w:marBottom w:val="0"/>
      <w:divBdr>
        <w:top w:val="none" w:sz="0" w:space="0" w:color="auto"/>
        <w:left w:val="none" w:sz="0" w:space="0" w:color="auto"/>
        <w:bottom w:val="none" w:sz="0" w:space="0" w:color="auto"/>
        <w:right w:val="none" w:sz="0" w:space="0" w:color="auto"/>
      </w:divBdr>
    </w:div>
    <w:div w:id="699163512">
      <w:bodyDiv w:val="1"/>
      <w:marLeft w:val="0"/>
      <w:marRight w:val="0"/>
      <w:marTop w:val="0"/>
      <w:marBottom w:val="0"/>
      <w:divBdr>
        <w:top w:val="none" w:sz="0" w:space="0" w:color="auto"/>
        <w:left w:val="none" w:sz="0" w:space="0" w:color="auto"/>
        <w:bottom w:val="none" w:sz="0" w:space="0" w:color="auto"/>
        <w:right w:val="none" w:sz="0" w:space="0" w:color="auto"/>
      </w:divBdr>
    </w:div>
    <w:div w:id="716468354">
      <w:bodyDiv w:val="1"/>
      <w:marLeft w:val="0"/>
      <w:marRight w:val="0"/>
      <w:marTop w:val="0"/>
      <w:marBottom w:val="0"/>
      <w:divBdr>
        <w:top w:val="none" w:sz="0" w:space="0" w:color="auto"/>
        <w:left w:val="none" w:sz="0" w:space="0" w:color="auto"/>
        <w:bottom w:val="none" w:sz="0" w:space="0" w:color="auto"/>
        <w:right w:val="none" w:sz="0" w:space="0" w:color="auto"/>
      </w:divBdr>
    </w:div>
    <w:div w:id="774249001">
      <w:bodyDiv w:val="1"/>
      <w:marLeft w:val="0"/>
      <w:marRight w:val="0"/>
      <w:marTop w:val="0"/>
      <w:marBottom w:val="0"/>
      <w:divBdr>
        <w:top w:val="none" w:sz="0" w:space="0" w:color="auto"/>
        <w:left w:val="none" w:sz="0" w:space="0" w:color="auto"/>
        <w:bottom w:val="none" w:sz="0" w:space="0" w:color="auto"/>
        <w:right w:val="none" w:sz="0" w:space="0" w:color="auto"/>
      </w:divBdr>
    </w:div>
    <w:div w:id="840631495">
      <w:bodyDiv w:val="1"/>
      <w:marLeft w:val="0"/>
      <w:marRight w:val="0"/>
      <w:marTop w:val="0"/>
      <w:marBottom w:val="0"/>
      <w:divBdr>
        <w:top w:val="none" w:sz="0" w:space="0" w:color="auto"/>
        <w:left w:val="none" w:sz="0" w:space="0" w:color="auto"/>
        <w:bottom w:val="none" w:sz="0" w:space="0" w:color="auto"/>
        <w:right w:val="none" w:sz="0" w:space="0" w:color="auto"/>
      </w:divBdr>
    </w:div>
    <w:div w:id="908805758">
      <w:bodyDiv w:val="1"/>
      <w:marLeft w:val="0"/>
      <w:marRight w:val="0"/>
      <w:marTop w:val="0"/>
      <w:marBottom w:val="0"/>
      <w:divBdr>
        <w:top w:val="none" w:sz="0" w:space="0" w:color="auto"/>
        <w:left w:val="none" w:sz="0" w:space="0" w:color="auto"/>
        <w:bottom w:val="none" w:sz="0" w:space="0" w:color="auto"/>
        <w:right w:val="none" w:sz="0" w:space="0" w:color="auto"/>
      </w:divBdr>
    </w:div>
    <w:div w:id="1035619116">
      <w:bodyDiv w:val="1"/>
      <w:marLeft w:val="0"/>
      <w:marRight w:val="0"/>
      <w:marTop w:val="0"/>
      <w:marBottom w:val="0"/>
      <w:divBdr>
        <w:top w:val="none" w:sz="0" w:space="0" w:color="auto"/>
        <w:left w:val="none" w:sz="0" w:space="0" w:color="auto"/>
        <w:bottom w:val="none" w:sz="0" w:space="0" w:color="auto"/>
        <w:right w:val="none" w:sz="0" w:space="0" w:color="auto"/>
      </w:divBdr>
    </w:div>
    <w:div w:id="1113280718">
      <w:bodyDiv w:val="1"/>
      <w:marLeft w:val="0"/>
      <w:marRight w:val="0"/>
      <w:marTop w:val="0"/>
      <w:marBottom w:val="0"/>
      <w:divBdr>
        <w:top w:val="none" w:sz="0" w:space="0" w:color="auto"/>
        <w:left w:val="none" w:sz="0" w:space="0" w:color="auto"/>
        <w:bottom w:val="none" w:sz="0" w:space="0" w:color="auto"/>
        <w:right w:val="none" w:sz="0" w:space="0" w:color="auto"/>
      </w:divBdr>
    </w:div>
    <w:div w:id="1162089244">
      <w:bodyDiv w:val="1"/>
      <w:marLeft w:val="0"/>
      <w:marRight w:val="0"/>
      <w:marTop w:val="0"/>
      <w:marBottom w:val="0"/>
      <w:divBdr>
        <w:top w:val="none" w:sz="0" w:space="0" w:color="auto"/>
        <w:left w:val="none" w:sz="0" w:space="0" w:color="auto"/>
        <w:bottom w:val="none" w:sz="0" w:space="0" w:color="auto"/>
        <w:right w:val="none" w:sz="0" w:space="0" w:color="auto"/>
      </w:divBdr>
    </w:div>
    <w:div w:id="1170294249">
      <w:bodyDiv w:val="1"/>
      <w:marLeft w:val="0"/>
      <w:marRight w:val="0"/>
      <w:marTop w:val="0"/>
      <w:marBottom w:val="0"/>
      <w:divBdr>
        <w:top w:val="none" w:sz="0" w:space="0" w:color="auto"/>
        <w:left w:val="none" w:sz="0" w:space="0" w:color="auto"/>
        <w:bottom w:val="none" w:sz="0" w:space="0" w:color="auto"/>
        <w:right w:val="none" w:sz="0" w:space="0" w:color="auto"/>
      </w:divBdr>
    </w:div>
    <w:div w:id="1219053391">
      <w:bodyDiv w:val="1"/>
      <w:marLeft w:val="0"/>
      <w:marRight w:val="0"/>
      <w:marTop w:val="0"/>
      <w:marBottom w:val="0"/>
      <w:divBdr>
        <w:top w:val="none" w:sz="0" w:space="0" w:color="auto"/>
        <w:left w:val="none" w:sz="0" w:space="0" w:color="auto"/>
        <w:bottom w:val="none" w:sz="0" w:space="0" w:color="auto"/>
        <w:right w:val="none" w:sz="0" w:space="0" w:color="auto"/>
      </w:divBdr>
    </w:div>
    <w:div w:id="1265184191">
      <w:bodyDiv w:val="1"/>
      <w:marLeft w:val="0"/>
      <w:marRight w:val="0"/>
      <w:marTop w:val="0"/>
      <w:marBottom w:val="0"/>
      <w:divBdr>
        <w:top w:val="none" w:sz="0" w:space="0" w:color="auto"/>
        <w:left w:val="none" w:sz="0" w:space="0" w:color="auto"/>
        <w:bottom w:val="none" w:sz="0" w:space="0" w:color="auto"/>
        <w:right w:val="none" w:sz="0" w:space="0" w:color="auto"/>
      </w:divBdr>
    </w:div>
    <w:div w:id="1357586029">
      <w:bodyDiv w:val="1"/>
      <w:marLeft w:val="0"/>
      <w:marRight w:val="0"/>
      <w:marTop w:val="0"/>
      <w:marBottom w:val="0"/>
      <w:divBdr>
        <w:top w:val="none" w:sz="0" w:space="0" w:color="auto"/>
        <w:left w:val="none" w:sz="0" w:space="0" w:color="auto"/>
        <w:bottom w:val="none" w:sz="0" w:space="0" w:color="auto"/>
        <w:right w:val="none" w:sz="0" w:space="0" w:color="auto"/>
      </w:divBdr>
    </w:div>
    <w:div w:id="1400056965">
      <w:bodyDiv w:val="1"/>
      <w:marLeft w:val="0"/>
      <w:marRight w:val="0"/>
      <w:marTop w:val="0"/>
      <w:marBottom w:val="0"/>
      <w:divBdr>
        <w:top w:val="none" w:sz="0" w:space="0" w:color="auto"/>
        <w:left w:val="none" w:sz="0" w:space="0" w:color="auto"/>
        <w:bottom w:val="none" w:sz="0" w:space="0" w:color="auto"/>
        <w:right w:val="none" w:sz="0" w:space="0" w:color="auto"/>
      </w:divBdr>
    </w:div>
    <w:div w:id="1467775191">
      <w:bodyDiv w:val="1"/>
      <w:marLeft w:val="0"/>
      <w:marRight w:val="0"/>
      <w:marTop w:val="0"/>
      <w:marBottom w:val="0"/>
      <w:divBdr>
        <w:top w:val="none" w:sz="0" w:space="0" w:color="auto"/>
        <w:left w:val="none" w:sz="0" w:space="0" w:color="auto"/>
        <w:bottom w:val="none" w:sz="0" w:space="0" w:color="auto"/>
        <w:right w:val="none" w:sz="0" w:space="0" w:color="auto"/>
      </w:divBdr>
    </w:div>
    <w:div w:id="1484350072">
      <w:bodyDiv w:val="1"/>
      <w:marLeft w:val="0"/>
      <w:marRight w:val="0"/>
      <w:marTop w:val="0"/>
      <w:marBottom w:val="0"/>
      <w:divBdr>
        <w:top w:val="none" w:sz="0" w:space="0" w:color="auto"/>
        <w:left w:val="none" w:sz="0" w:space="0" w:color="auto"/>
        <w:bottom w:val="none" w:sz="0" w:space="0" w:color="auto"/>
        <w:right w:val="none" w:sz="0" w:space="0" w:color="auto"/>
      </w:divBdr>
    </w:div>
    <w:div w:id="1584100936">
      <w:bodyDiv w:val="1"/>
      <w:marLeft w:val="0"/>
      <w:marRight w:val="0"/>
      <w:marTop w:val="0"/>
      <w:marBottom w:val="0"/>
      <w:divBdr>
        <w:top w:val="none" w:sz="0" w:space="0" w:color="auto"/>
        <w:left w:val="none" w:sz="0" w:space="0" w:color="auto"/>
        <w:bottom w:val="none" w:sz="0" w:space="0" w:color="auto"/>
        <w:right w:val="none" w:sz="0" w:space="0" w:color="auto"/>
      </w:divBdr>
    </w:div>
    <w:div w:id="1594389820">
      <w:bodyDiv w:val="1"/>
      <w:marLeft w:val="0"/>
      <w:marRight w:val="0"/>
      <w:marTop w:val="0"/>
      <w:marBottom w:val="0"/>
      <w:divBdr>
        <w:top w:val="none" w:sz="0" w:space="0" w:color="auto"/>
        <w:left w:val="none" w:sz="0" w:space="0" w:color="auto"/>
        <w:bottom w:val="none" w:sz="0" w:space="0" w:color="auto"/>
        <w:right w:val="none" w:sz="0" w:space="0" w:color="auto"/>
      </w:divBdr>
    </w:div>
    <w:div w:id="1600135319">
      <w:bodyDiv w:val="1"/>
      <w:marLeft w:val="0"/>
      <w:marRight w:val="0"/>
      <w:marTop w:val="0"/>
      <w:marBottom w:val="0"/>
      <w:divBdr>
        <w:top w:val="none" w:sz="0" w:space="0" w:color="auto"/>
        <w:left w:val="none" w:sz="0" w:space="0" w:color="auto"/>
        <w:bottom w:val="none" w:sz="0" w:space="0" w:color="auto"/>
        <w:right w:val="none" w:sz="0" w:space="0" w:color="auto"/>
      </w:divBdr>
    </w:div>
    <w:div w:id="1697777784">
      <w:bodyDiv w:val="1"/>
      <w:marLeft w:val="0"/>
      <w:marRight w:val="0"/>
      <w:marTop w:val="0"/>
      <w:marBottom w:val="0"/>
      <w:divBdr>
        <w:top w:val="none" w:sz="0" w:space="0" w:color="auto"/>
        <w:left w:val="none" w:sz="0" w:space="0" w:color="auto"/>
        <w:bottom w:val="none" w:sz="0" w:space="0" w:color="auto"/>
        <w:right w:val="none" w:sz="0" w:space="0" w:color="auto"/>
      </w:divBdr>
    </w:div>
    <w:div w:id="1726874680">
      <w:bodyDiv w:val="1"/>
      <w:marLeft w:val="0"/>
      <w:marRight w:val="0"/>
      <w:marTop w:val="0"/>
      <w:marBottom w:val="0"/>
      <w:divBdr>
        <w:top w:val="none" w:sz="0" w:space="0" w:color="auto"/>
        <w:left w:val="none" w:sz="0" w:space="0" w:color="auto"/>
        <w:bottom w:val="none" w:sz="0" w:space="0" w:color="auto"/>
        <w:right w:val="none" w:sz="0" w:space="0" w:color="auto"/>
      </w:divBdr>
    </w:div>
    <w:div w:id="1791850112">
      <w:bodyDiv w:val="1"/>
      <w:marLeft w:val="0"/>
      <w:marRight w:val="0"/>
      <w:marTop w:val="0"/>
      <w:marBottom w:val="0"/>
      <w:divBdr>
        <w:top w:val="none" w:sz="0" w:space="0" w:color="auto"/>
        <w:left w:val="none" w:sz="0" w:space="0" w:color="auto"/>
        <w:bottom w:val="none" w:sz="0" w:space="0" w:color="auto"/>
        <w:right w:val="none" w:sz="0" w:space="0" w:color="auto"/>
      </w:divBdr>
    </w:div>
    <w:div w:id="1857309724">
      <w:bodyDiv w:val="1"/>
      <w:marLeft w:val="0"/>
      <w:marRight w:val="0"/>
      <w:marTop w:val="0"/>
      <w:marBottom w:val="0"/>
      <w:divBdr>
        <w:top w:val="none" w:sz="0" w:space="0" w:color="auto"/>
        <w:left w:val="none" w:sz="0" w:space="0" w:color="auto"/>
        <w:bottom w:val="none" w:sz="0" w:space="0" w:color="auto"/>
        <w:right w:val="none" w:sz="0" w:space="0" w:color="auto"/>
      </w:divBdr>
    </w:div>
    <w:div w:id="1939871004">
      <w:bodyDiv w:val="1"/>
      <w:marLeft w:val="0"/>
      <w:marRight w:val="0"/>
      <w:marTop w:val="0"/>
      <w:marBottom w:val="0"/>
      <w:divBdr>
        <w:top w:val="none" w:sz="0" w:space="0" w:color="auto"/>
        <w:left w:val="none" w:sz="0" w:space="0" w:color="auto"/>
        <w:bottom w:val="none" w:sz="0" w:space="0" w:color="auto"/>
        <w:right w:val="none" w:sz="0" w:space="0" w:color="auto"/>
      </w:divBdr>
    </w:div>
    <w:div w:id="1961456385">
      <w:bodyDiv w:val="1"/>
      <w:marLeft w:val="0"/>
      <w:marRight w:val="0"/>
      <w:marTop w:val="0"/>
      <w:marBottom w:val="0"/>
      <w:divBdr>
        <w:top w:val="none" w:sz="0" w:space="0" w:color="auto"/>
        <w:left w:val="none" w:sz="0" w:space="0" w:color="auto"/>
        <w:bottom w:val="none" w:sz="0" w:space="0" w:color="auto"/>
        <w:right w:val="none" w:sz="0" w:space="0" w:color="auto"/>
      </w:divBdr>
    </w:div>
    <w:div w:id="1966235069">
      <w:bodyDiv w:val="1"/>
      <w:marLeft w:val="0"/>
      <w:marRight w:val="0"/>
      <w:marTop w:val="0"/>
      <w:marBottom w:val="0"/>
      <w:divBdr>
        <w:top w:val="none" w:sz="0" w:space="0" w:color="auto"/>
        <w:left w:val="none" w:sz="0" w:space="0" w:color="auto"/>
        <w:bottom w:val="none" w:sz="0" w:space="0" w:color="auto"/>
        <w:right w:val="none" w:sz="0" w:space="0" w:color="auto"/>
      </w:divBdr>
    </w:div>
    <w:div w:id="1978366313">
      <w:bodyDiv w:val="1"/>
      <w:marLeft w:val="0"/>
      <w:marRight w:val="0"/>
      <w:marTop w:val="0"/>
      <w:marBottom w:val="0"/>
      <w:divBdr>
        <w:top w:val="none" w:sz="0" w:space="0" w:color="auto"/>
        <w:left w:val="none" w:sz="0" w:space="0" w:color="auto"/>
        <w:bottom w:val="none" w:sz="0" w:space="0" w:color="auto"/>
        <w:right w:val="none" w:sz="0" w:space="0" w:color="auto"/>
      </w:divBdr>
    </w:div>
    <w:div w:id="1991707231">
      <w:bodyDiv w:val="1"/>
      <w:marLeft w:val="0"/>
      <w:marRight w:val="0"/>
      <w:marTop w:val="0"/>
      <w:marBottom w:val="0"/>
      <w:divBdr>
        <w:top w:val="none" w:sz="0" w:space="0" w:color="auto"/>
        <w:left w:val="none" w:sz="0" w:space="0" w:color="auto"/>
        <w:bottom w:val="none" w:sz="0" w:space="0" w:color="auto"/>
        <w:right w:val="none" w:sz="0" w:space="0" w:color="auto"/>
      </w:divBdr>
    </w:div>
    <w:div w:id="2026587737">
      <w:bodyDiv w:val="1"/>
      <w:marLeft w:val="0"/>
      <w:marRight w:val="0"/>
      <w:marTop w:val="0"/>
      <w:marBottom w:val="0"/>
      <w:divBdr>
        <w:top w:val="none" w:sz="0" w:space="0" w:color="auto"/>
        <w:left w:val="none" w:sz="0" w:space="0" w:color="auto"/>
        <w:bottom w:val="none" w:sz="0" w:space="0" w:color="auto"/>
        <w:right w:val="none" w:sz="0" w:space="0" w:color="auto"/>
      </w:divBdr>
    </w:div>
    <w:div w:id="2071537819">
      <w:bodyDiv w:val="1"/>
      <w:marLeft w:val="0"/>
      <w:marRight w:val="0"/>
      <w:marTop w:val="0"/>
      <w:marBottom w:val="0"/>
      <w:divBdr>
        <w:top w:val="none" w:sz="0" w:space="0" w:color="auto"/>
        <w:left w:val="none" w:sz="0" w:space="0" w:color="auto"/>
        <w:bottom w:val="none" w:sz="0" w:space="0" w:color="auto"/>
        <w:right w:val="none" w:sz="0" w:space="0" w:color="auto"/>
      </w:divBdr>
    </w:div>
    <w:div w:id="2142459653">
      <w:bodyDiv w:val="1"/>
      <w:marLeft w:val="0"/>
      <w:marRight w:val="0"/>
      <w:marTop w:val="0"/>
      <w:marBottom w:val="0"/>
      <w:divBdr>
        <w:top w:val="none" w:sz="0" w:space="0" w:color="auto"/>
        <w:left w:val="none" w:sz="0" w:space="0" w:color="auto"/>
        <w:bottom w:val="none" w:sz="0" w:space="0" w:color="auto"/>
        <w:right w:val="none" w:sz="0" w:space="0" w:color="auto"/>
      </w:divBdr>
    </w:div>
    <w:div w:id="2143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C220-9CC5-47CC-B9D8-69723213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Joe's Desktop</dc:creator>
  <cp:lastModifiedBy>Mandy Campbell</cp:lastModifiedBy>
  <cp:revision>2</cp:revision>
  <cp:lastPrinted>2015-09-19T20:04:00Z</cp:lastPrinted>
  <dcterms:created xsi:type="dcterms:W3CDTF">2016-08-04T16:46:00Z</dcterms:created>
  <dcterms:modified xsi:type="dcterms:W3CDTF">2016-08-04T16:46:00Z</dcterms:modified>
</cp:coreProperties>
</file>