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7476B5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12593" cy="14354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race of Go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980" cy="144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C15A42">
        <w:rPr>
          <w:rFonts w:ascii="Calibri" w:hAnsi="Calibri"/>
          <w:smallCaps/>
          <w:spacing w:val="0"/>
          <w:sz w:val="13"/>
          <w:szCs w:val="13"/>
        </w:rPr>
        <w:t>September 13</w:t>
      </w:r>
      <w:r w:rsidR="0043132B">
        <w:rPr>
          <w:rFonts w:ascii="Calibri" w:hAnsi="Calibri"/>
          <w:smallCaps/>
          <w:spacing w:val="0"/>
          <w:sz w:val="13"/>
          <w:szCs w:val="13"/>
        </w:rPr>
        <w:t>,</w:t>
      </w:r>
      <w:r>
        <w:rPr>
          <w:rFonts w:ascii="Calibri" w:hAnsi="Calibri"/>
          <w:smallCaps/>
          <w:spacing w:val="0"/>
          <w:sz w:val="13"/>
          <w:szCs w:val="13"/>
        </w:rPr>
        <w:t xml:space="preserve">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43132B">
        <w:rPr>
          <w:rFonts w:ascii="Calibri" w:hAnsi="Calibri"/>
          <w:spacing w:val="0"/>
          <w:sz w:val="13"/>
          <w:szCs w:val="13"/>
        </w:rPr>
        <w:t>1044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689AEC58" wp14:editId="1A69D159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42" w:rsidRPr="00C15A42" w:rsidRDefault="00C15A42" w:rsidP="00ED2DC1">
      <w:pPr>
        <w:spacing w:after="40" w:line="240" w:lineRule="auto"/>
        <w:jc w:val="center"/>
        <w:rPr>
          <w:rFonts w:ascii="Folio XBd BT" w:hAnsi="Folio XBd BT"/>
          <w:sz w:val="4"/>
        </w:rPr>
      </w:pPr>
    </w:p>
    <w:p w:rsidR="003E0A1D" w:rsidRDefault="00C15A42" w:rsidP="00C15A42">
      <w:pPr>
        <w:spacing w:after="40" w:line="240" w:lineRule="auto"/>
        <w:ind w:left="360"/>
        <w:rPr>
          <w:rFonts w:ascii="Calibri" w:hAnsi="Calibri"/>
        </w:rPr>
      </w:pPr>
      <w:r w:rsidRPr="00C15A42">
        <w:rPr>
          <w:rFonts w:ascii="Calibri" w:hAnsi="Calibri"/>
        </w:rPr>
        <w:t>1.</w:t>
      </w:r>
      <w:r>
        <w:rPr>
          <w:rFonts w:ascii="Calibri" w:hAnsi="Calibri"/>
        </w:rPr>
        <w:t xml:space="preserve"> Sin is killing our county. </w:t>
      </w:r>
    </w:p>
    <w:p w:rsidR="00C15A42" w:rsidRDefault="00C15A42" w:rsidP="00C15A42">
      <w:pPr>
        <w:spacing w:after="4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2. The only antidote is found in Jesus Christ.</w:t>
      </w:r>
    </w:p>
    <w:p w:rsidR="00C15A42" w:rsidRDefault="00C15A42" w:rsidP="00C15A42">
      <w:pPr>
        <w:spacing w:after="40" w:line="240" w:lineRule="auto"/>
        <w:ind w:left="540" w:hanging="180"/>
        <w:rPr>
          <w:rFonts w:ascii="Calibri" w:hAnsi="Calibri"/>
        </w:rPr>
      </w:pPr>
      <w:r>
        <w:rPr>
          <w:rFonts w:ascii="Calibri" w:hAnsi="Calibri"/>
        </w:rPr>
        <w:t>3. Because the work of the cross is complete, all that is left for us to do is to respond and accept the Lord by faith (not works).</w:t>
      </w:r>
    </w:p>
    <w:p w:rsidR="00C15A42" w:rsidRPr="00C15A42" w:rsidRDefault="00C15A42" w:rsidP="00C15A42">
      <w:pPr>
        <w:spacing w:after="40" w:line="240" w:lineRule="auto"/>
        <w:ind w:left="540" w:hanging="180"/>
        <w:rPr>
          <w:rFonts w:ascii="Calibri" w:hAnsi="Calibri"/>
        </w:rPr>
      </w:pPr>
      <w:r>
        <w:rPr>
          <w:rFonts w:ascii="Calibri" w:hAnsi="Calibri"/>
        </w:rPr>
        <w:t>4. Once we surrender to Christ, God can then declare us “righteous.”</w:t>
      </w:r>
    </w:p>
    <w:p w:rsidR="00C15A42" w:rsidRDefault="00C15A42" w:rsidP="003E0A1D">
      <w:pPr>
        <w:spacing w:after="0" w:line="240" w:lineRule="auto"/>
        <w:jc w:val="center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t>[</w:t>
      </w:r>
    </w:p>
    <w:p w:rsidR="00C15A42" w:rsidRPr="003378E9" w:rsidRDefault="00C15A42" w:rsidP="003E0A1D">
      <w:pPr>
        <w:spacing w:after="0" w:line="240" w:lineRule="auto"/>
        <w:jc w:val="center"/>
        <w:rPr>
          <w:rFonts w:ascii="Calibri" w:hAnsi="Calibri"/>
          <w:sz w:val="10"/>
        </w:rPr>
      </w:pPr>
    </w:p>
    <w:p w:rsidR="003E0A1D" w:rsidRPr="003E0A1D" w:rsidRDefault="003E0A1D" w:rsidP="003E0A1D">
      <w:pPr>
        <w:spacing w:after="0" w:line="240" w:lineRule="auto"/>
        <w:jc w:val="center"/>
        <w:rPr>
          <w:rFonts w:ascii="Calibri" w:hAnsi="Calibri"/>
          <w:sz w:val="26"/>
        </w:rPr>
      </w:pPr>
      <w:r w:rsidRPr="003E0A1D">
        <w:rPr>
          <w:rFonts w:ascii="Calibri" w:hAnsi="Calibri"/>
          <w:sz w:val="26"/>
        </w:rPr>
        <w:sym w:font="Wingdings" w:char="F09A"/>
      </w:r>
      <w:r w:rsidRPr="003E0A1D">
        <w:rPr>
          <w:rFonts w:ascii="Calibri" w:hAnsi="Calibri"/>
          <w:sz w:val="26"/>
        </w:rPr>
        <w:sym w:font="Wingdings" w:char="F09B"/>
      </w:r>
    </w:p>
    <w:p w:rsidR="00225879" w:rsidRPr="003378E9" w:rsidRDefault="00225879" w:rsidP="00C15A42">
      <w:pPr>
        <w:pStyle w:val="ListBullet"/>
        <w:numPr>
          <w:ilvl w:val="0"/>
          <w:numId w:val="0"/>
        </w:numPr>
        <w:rPr>
          <w:sz w:val="16"/>
        </w:rPr>
      </w:pPr>
    </w:p>
    <w:p w:rsidR="00C15A42" w:rsidRDefault="009F0757" w:rsidP="007427DC">
      <w:pPr>
        <w:pStyle w:val="ListBullet"/>
        <w:numPr>
          <w:ilvl w:val="0"/>
          <w:numId w:val="11"/>
        </w:numPr>
        <w:spacing w:after="100"/>
        <w:ind w:left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F</w:t>
      </w:r>
      <w:r w:rsidR="00C15A42">
        <w:rPr>
          <w:rFonts w:ascii="Tahoma" w:hAnsi="Tahoma" w:cs="Tahoma"/>
          <w:b/>
          <w:sz w:val="28"/>
        </w:rPr>
        <w:t>acts about Israel</w:t>
      </w:r>
    </w:p>
    <w:p w:rsidR="007427DC" w:rsidRPr="007427DC" w:rsidRDefault="007427DC" w:rsidP="007427DC">
      <w:pPr>
        <w:pStyle w:val="ListBullet"/>
        <w:numPr>
          <w:ilvl w:val="0"/>
          <w:numId w:val="0"/>
        </w:numPr>
        <w:spacing w:after="100"/>
        <w:rPr>
          <w:rFonts w:ascii="Tahoma" w:hAnsi="Tahoma" w:cs="Tahoma"/>
          <w:b/>
          <w:sz w:val="4"/>
        </w:rPr>
      </w:pPr>
    </w:p>
    <w:p w:rsidR="00C15A42" w:rsidRDefault="009F0757" w:rsidP="003378E9">
      <w:pPr>
        <w:pStyle w:val="ListBullet"/>
        <w:numPr>
          <w:ilvl w:val="0"/>
          <w:numId w:val="0"/>
        </w:numPr>
        <w:spacing w:after="60" w:line="360" w:lineRule="auto"/>
        <w:ind w:left="360"/>
      </w:pPr>
      <w:r>
        <w:t>A. God is not through with Israel</w:t>
      </w:r>
      <w:r w:rsidR="00C15A42">
        <w:t xml:space="preserve">. </w:t>
      </w:r>
    </w:p>
    <w:p w:rsidR="00C15A42" w:rsidRDefault="00C15A42" w:rsidP="003378E9">
      <w:pPr>
        <w:pStyle w:val="ListBullet"/>
        <w:numPr>
          <w:ilvl w:val="0"/>
          <w:numId w:val="0"/>
        </w:numPr>
        <w:spacing w:after="60" w:line="360" w:lineRule="auto"/>
        <w:ind w:left="360"/>
      </w:pPr>
      <w:r>
        <w:t xml:space="preserve">B. </w:t>
      </w:r>
      <w:r w:rsidR="009F0757">
        <w:t>Israel is God’s elect nation.</w:t>
      </w:r>
    </w:p>
    <w:p w:rsidR="009F0757" w:rsidRDefault="009F0757" w:rsidP="003378E9">
      <w:pPr>
        <w:pStyle w:val="ListBullet"/>
        <w:numPr>
          <w:ilvl w:val="0"/>
          <w:numId w:val="0"/>
        </w:numPr>
        <w:spacing w:after="60" w:line="360" w:lineRule="auto"/>
        <w:ind w:left="360"/>
      </w:pPr>
      <w:r>
        <w:t>C. At no time has the entire national of Israel been true to God.</w:t>
      </w:r>
    </w:p>
    <w:p w:rsidR="009F0757" w:rsidRDefault="009F0757" w:rsidP="003378E9">
      <w:pPr>
        <w:pStyle w:val="ListBullet"/>
        <w:numPr>
          <w:ilvl w:val="0"/>
          <w:numId w:val="0"/>
        </w:numPr>
        <w:spacing w:after="60" w:line="360" w:lineRule="auto"/>
        <w:ind w:left="360"/>
        <w:rPr>
          <w:sz w:val="18"/>
        </w:rPr>
      </w:pPr>
      <w:r>
        <w:t xml:space="preserve">D. The </w:t>
      </w:r>
      <w:r w:rsidRPr="009F0757">
        <w:rPr>
          <w:b/>
          <w:i/>
        </w:rPr>
        <w:t>remnant</w:t>
      </w:r>
      <w:r>
        <w:t xml:space="preserve"> of Israel is saved by grace—not works </w:t>
      </w:r>
      <w:r w:rsidRPr="009F0757">
        <w:rPr>
          <w:sz w:val="18"/>
        </w:rPr>
        <w:t>(cf., Rom</w:t>
      </w:r>
      <w:r>
        <w:rPr>
          <w:sz w:val="18"/>
        </w:rPr>
        <w:t>.</w:t>
      </w:r>
      <w:r w:rsidRPr="009F0757">
        <w:rPr>
          <w:sz w:val="18"/>
        </w:rPr>
        <w:t xml:space="preserve"> 11:5-6</w:t>
      </w:r>
      <w:r>
        <w:rPr>
          <w:sz w:val="18"/>
        </w:rPr>
        <w:t>)</w:t>
      </w:r>
    </w:p>
    <w:p w:rsidR="003378E9" w:rsidRDefault="007427DC" w:rsidP="003378E9">
      <w:pPr>
        <w:pStyle w:val="ListBullet"/>
        <w:numPr>
          <w:ilvl w:val="0"/>
          <w:numId w:val="0"/>
        </w:numPr>
        <w:spacing w:after="0" w:line="240" w:lineRule="auto"/>
        <w:ind w:left="360"/>
      </w:pPr>
      <w:r w:rsidRPr="007427DC">
        <w:t xml:space="preserve">E. </w:t>
      </w:r>
      <w:r>
        <w:t xml:space="preserve">God will bless the nation </w:t>
      </w:r>
      <w:r w:rsidR="003378E9">
        <w:t xml:space="preserve">that blesses Israel and He will curse the </w:t>
      </w:r>
    </w:p>
    <w:p w:rsidR="007427DC" w:rsidRDefault="003378E9" w:rsidP="003378E9">
      <w:pPr>
        <w:pStyle w:val="ListBullet"/>
        <w:numPr>
          <w:ilvl w:val="0"/>
          <w:numId w:val="0"/>
        </w:numPr>
        <w:spacing w:after="0" w:line="240" w:lineRule="auto"/>
        <w:ind w:left="360"/>
      </w:pPr>
      <w:r>
        <w:t xml:space="preserve">     nation that curses Israel. </w:t>
      </w:r>
    </w:p>
    <w:p w:rsidR="003378E9" w:rsidRDefault="003378E9" w:rsidP="003378E9">
      <w:pPr>
        <w:pStyle w:val="ListBullet"/>
        <w:numPr>
          <w:ilvl w:val="0"/>
          <w:numId w:val="0"/>
        </w:numPr>
        <w:spacing w:after="0" w:line="240" w:lineRule="auto"/>
        <w:ind w:left="360"/>
      </w:pPr>
    </w:p>
    <w:p w:rsidR="007427DC" w:rsidRDefault="007427DC" w:rsidP="003378E9">
      <w:pPr>
        <w:spacing w:after="80" w:line="240" w:lineRule="auto"/>
        <w:ind w:left="720"/>
        <w:rPr>
          <w:rFonts w:ascii="CG Omega" w:hAnsi="CG Omega"/>
          <w:i/>
        </w:rPr>
      </w:pPr>
      <w:r w:rsidRPr="007427DC">
        <w:rPr>
          <w:rFonts w:ascii="CG Omega" w:hAnsi="CG Omega"/>
          <w:b/>
        </w:rPr>
        <w:t xml:space="preserve">Genesis 12:3, NIV84 </w:t>
      </w:r>
      <w:r w:rsidRPr="007427DC">
        <w:rPr>
          <w:rFonts w:ascii="CG Omega" w:hAnsi="CG Omega"/>
          <w:i/>
        </w:rPr>
        <w:t>-</w:t>
      </w:r>
      <w:r w:rsidRPr="007427DC">
        <w:rPr>
          <w:rFonts w:ascii="CG Omega" w:hAnsi="CG Omega"/>
          <w:i/>
          <w:vertAlign w:val="superscript"/>
        </w:rPr>
        <w:t xml:space="preserve"> 3</w:t>
      </w:r>
      <w:r w:rsidRPr="007427DC">
        <w:rPr>
          <w:rFonts w:ascii="CG Omega" w:hAnsi="CG Omega"/>
          <w:i/>
        </w:rPr>
        <w:t xml:space="preserve"> </w:t>
      </w:r>
      <w:r w:rsidRPr="007427DC">
        <w:rPr>
          <w:rFonts w:ascii="CG Omega" w:hAnsi="CG Omega"/>
          <w:i/>
          <w:szCs w:val="24"/>
          <w:u w:val="single"/>
        </w:rPr>
        <w:t>I will bless those who bless you</w:t>
      </w:r>
      <w:r w:rsidRPr="007427DC">
        <w:rPr>
          <w:rFonts w:ascii="CG Omega" w:hAnsi="CG Omega"/>
          <w:i/>
          <w:szCs w:val="24"/>
        </w:rPr>
        <w:t xml:space="preserve">, and </w:t>
      </w:r>
      <w:r w:rsidRPr="007427DC">
        <w:rPr>
          <w:rFonts w:ascii="CG Omega" w:hAnsi="CG Omega"/>
          <w:i/>
          <w:szCs w:val="24"/>
          <w:u w:val="single"/>
        </w:rPr>
        <w:t>whoever curses you I will curse</w:t>
      </w:r>
      <w:r w:rsidRPr="007427DC">
        <w:rPr>
          <w:rFonts w:ascii="CG Omega" w:hAnsi="CG Omega"/>
          <w:i/>
          <w:szCs w:val="24"/>
        </w:rPr>
        <w:t>; and all peoples on earth will be blessed through you.”</w:t>
      </w:r>
      <w:r w:rsidRPr="007427DC">
        <w:rPr>
          <w:rFonts w:ascii="CG Omega" w:hAnsi="CG Omega"/>
          <w:i/>
        </w:rPr>
        <w:t xml:space="preserve"> </w:t>
      </w:r>
    </w:p>
    <w:p w:rsidR="003378E9" w:rsidRDefault="003378E9" w:rsidP="003378E9">
      <w:pPr>
        <w:spacing w:after="80" w:line="240" w:lineRule="auto"/>
        <w:ind w:left="720"/>
        <w:rPr>
          <w:rFonts w:ascii="CG Omega" w:hAnsi="CG Omega"/>
          <w:i/>
        </w:rPr>
      </w:pPr>
      <w:r w:rsidRPr="003378E9">
        <w:rPr>
          <w:rFonts w:ascii="CG Omega" w:hAnsi="CG Omega"/>
          <w:b/>
        </w:rPr>
        <w:t xml:space="preserve">Deuteronomy 14:2, HCSB </w:t>
      </w:r>
      <w:r w:rsidRPr="003378E9">
        <w:rPr>
          <w:rFonts w:ascii="CG Omega" w:hAnsi="CG Omega"/>
          <w:i/>
        </w:rPr>
        <w:t>-</w:t>
      </w:r>
      <w:r w:rsidRPr="003378E9">
        <w:rPr>
          <w:rFonts w:ascii="CG Omega" w:hAnsi="CG Omega"/>
          <w:i/>
          <w:vertAlign w:val="superscript"/>
        </w:rPr>
        <w:t xml:space="preserve"> 2</w:t>
      </w:r>
      <w:r w:rsidRPr="003378E9">
        <w:rPr>
          <w:rFonts w:ascii="CG Omega" w:hAnsi="CG Omega"/>
          <w:i/>
        </w:rPr>
        <w:t xml:space="preserve"> </w:t>
      </w:r>
      <w:r>
        <w:rPr>
          <w:rFonts w:ascii="CG Omega" w:hAnsi="CG Omega"/>
          <w:i/>
          <w:szCs w:val="24"/>
        </w:rPr>
        <w:t>F</w:t>
      </w:r>
      <w:r w:rsidRPr="003378E9">
        <w:rPr>
          <w:rFonts w:ascii="CG Omega" w:hAnsi="CG Omega"/>
          <w:i/>
          <w:szCs w:val="24"/>
        </w:rPr>
        <w:t xml:space="preserve">or you are a </w:t>
      </w:r>
      <w:r w:rsidRPr="003378E9">
        <w:rPr>
          <w:rFonts w:ascii="CG Omega" w:hAnsi="CG Omega"/>
          <w:i/>
          <w:szCs w:val="24"/>
          <w:u w:val="single"/>
        </w:rPr>
        <w:t xml:space="preserve">holy people belonging to the </w:t>
      </w:r>
      <w:r w:rsidRPr="003378E9">
        <w:rPr>
          <w:rFonts w:ascii="CG Omega" w:hAnsi="CG Omega"/>
          <w:i/>
          <w:smallCaps/>
          <w:szCs w:val="24"/>
          <w:u w:val="single"/>
        </w:rPr>
        <w:t>Lord</w:t>
      </w:r>
      <w:r w:rsidRPr="003378E9">
        <w:rPr>
          <w:rFonts w:ascii="CG Omega" w:hAnsi="CG Omega"/>
          <w:i/>
          <w:szCs w:val="24"/>
          <w:u w:val="single"/>
        </w:rPr>
        <w:t xml:space="preserve"> your God</w:t>
      </w:r>
      <w:r w:rsidRPr="003378E9">
        <w:rPr>
          <w:rFonts w:ascii="CG Omega" w:hAnsi="CG Omega"/>
          <w:i/>
          <w:szCs w:val="24"/>
        </w:rPr>
        <w:t xml:space="preserve">. The </w:t>
      </w:r>
      <w:r w:rsidRPr="003378E9">
        <w:rPr>
          <w:rFonts w:ascii="CG Omega" w:hAnsi="CG Omega"/>
          <w:i/>
          <w:smallCaps/>
          <w:szCs w:val="24"/>
        </w:rPr>
        <w:t>Lord</w:t>
      </w:r>
      <w:r w:rsidRPr="003378E9">
        <w:rPr>
          <w:rFonts w:ascii="CG Omega" w:hAnsi="CG Omega"/>
          <w:i/>
          <w:szCs w:val="24"/>
        </w:rPr>
        <w:t xml:space="preserve"> has chosen you to be His own </w:t>
      </w:r>
      <w:r>
        <w:rPr>
          <w:rFonts w:ascii="CG Omega" w:hAnsi="CG Omega"/>
          <w:i/>
          <w:szCs w:val="24"/>
        </w:rPr>
        <w:t xml:space="preserve"> </w:t>
      </w:r>
      <w:r w:rsidRPr="003378E9">
        <w:rPr>
          <w:rFonts w:ascii="CG Omega" w:hAnsi="CG Omega"/>
          <w:i/>
          <w:szCs w:val="24"/>
        </w:rPr>
        <w:t>possession out of all the peoples on the face of the earth.</w:t>
      </w:r>
      <w:r w:rsidRPr="003378E9">
        <w:rPr>
          <w:rFonts w:ascii="CG Omega" w:hAnsi="CG Omega"/>
          <w:i/>
        </w:rPr>
        <w:t xml:space="preserve"> </w:t>
      </w:r>
    </w:p>
    <w:p w:rsidR="003378E9" w:rsidRPr="003378E9" w:rsidRDefault="003378E9" w:rsidP="003378E9">
      <w:pPr>
        <w:spacing w:line="240" w:lineRule="auto"/>
        <w:ind w:left="720"/>
        <w:rPr>
          <w:rFonts w:ascii="CG Omega" w:eastAsia="Times New Roman" w:hAnsi="CG Omega"/>
          <w:i/>
          <w:spacing w:val="0"/>
        </w:rPr>
      </w:pPr>
      <w:r w:rsidRPr="003378E9">
        <w:rPr>
          <w:rFonts w:ascii="CG Omega" w:hAnsi="CG Omega"/>
          <w:b/>
        </w:rPr>
        <w:t>Psalm 122:6, HCSB</w:t>
      </w:r>
      <w:r w:rsidRPr="003378E9">
        <w:rPr>
          <w:rFonts w:ascii="CG Omega" w:hAnsi="CG Omega"/>
          <w:i/>
        </w:rPr>
        <w:t xml:space="preserve"> -</w:t>
      </w:r>
      <w:r w:rsidRPr="003378E9">
        <w:rPr>
          <w:rFonts w:ascii="CG Omega" w:hAnsi="CG Omega"/>
          <w:i/>
          <w:vertAlign w:val="superscript"/>
        </w:rPr>
        <w:t xml:space="preserve"> 6</w:t>
      </w:r>
      <w:r w:rsidRPr="003378E9">
        <w:rPr>
          <w:rFonts w:ascii="CG Omega" w:hAnsi="CG Omega"/>
          <w:i/>
        </w:rPr>
        <w:t xml:space="preserve"> </w:t>
      </w:r>
      <w:r w:rsidRPr="003378E9">
        <w:rPr>
          <w:rFonts w:ascii="CG Omega" w:hAnsi="CG Omega"/>
          <w:i/>
          <w:szCs w:val="24"/>
          <w:u w:val="single"/>
        </w:rPr>
        <w:t>Pray for the peace of Jerusalem</w:t>
      </w:r>
      <w:r w:rsidRPr="003378E9">
        <w:rPr>
          <w:rFonts w:ascii="CG Omega" w:hAnsi="CG Omega"/>
          <w:i/>
          <w:szCs w:val="24"/>
        </w:rPr>
        <w:t>….</w:t>
      </w:r>
      <w:r w:rsidRPr="003378E9">
        <w:rPr>
          <w:rFonts w:ascii="CG Omega" w:hAnsi="CG Omega"/>
          <w:i/>
        </w:rPr>
        <w:t xml:space="preserve"> </w:t>
      </w:r>
    </w:p>
    <w:p w:rsidR="00225879" w:rsidRDefault="007427DC" w:rsidP="00F8043C">
      <w:pPr>
        <w:spacing w:after="100" w:line="240" w:lineRule="auto"/>
        <w:rPr>
          <w:rFonts w:ascii="Tahoma" w:hAnsi="Tahoma" w:cs="Tahoma"/>
          <w:b/>
          <w:sz w:val="28"/>
        </w:rPr>
      </w:pPr>
      <w:r w:rsidRPr="007427DC">
        <w:rPr>
          <w:rFonts w:ascii="Tahoma" w:hAnsi="Tahoma" w:cs="Tahoma"/>
          <w:b/>
          <w:sz w:val="28"/>
        </w:rPr>
        <w:t>2.</w:t>
      </w:r>
      <w:r>
        <w:rPr>
          <w:rFonts w:ascii="Tahoma" w:hAnsi="Tahoma" w:cs="Tahoma"/>
          <w:b/>
          <w:sz w:val="28"/>
        </w:rPr>
        <w:t xml:space="preserve"> </w:t>
      </w:r>
      <w:r w:rsidRPr="007427DC">
        <w:rPr>
          <w:rFonts w:ascii="Tahoma" w:hAnsi="Tahoma" w:cs="Tahoma"/>
          <w:b/>
          <w:sz w:val="28"/>
        </w:rPr>
        <w:t>The</w:t>
      </w:r>
      <w:r>
        <w:rPr>
          <w:rFonts w:ascii="Tahoma" w:hAnsi="Tahoma" w:cs="Tahoma"/>
          <w:b/>
          <w:sz w:val="28"/>
        </w:rPr>
        <w:t xml:space="preserve"> Factions within Israel. </w:t>
      </w:r>
    </w:p>
    <w:p w:rsidR="007427DC" w:rsidRDefault="00F8043C" w:rsidP="00F8043C">
      <w:pPr>
        <w:spacing w:after="100" w:line="240" w:lineRule="auto"/>
        <w:rPr>
          <w:b/>
        </w:rPr>
      </w:pPr>
      <w:r>
        <w:rPr>
          <w:b/>
        </w:rPr>
        <w:t xml:space="preserve">     </w:t>
      </w:r>
      <w:r w:rsidR="007427DC">
        <w:rPr>
          <w:b/>
        </w:rPr>
        <w:t xml:space="preserve">A. Some will stay faithful to God </w:t>
      </w:r>
    </w:p>
    <w:p w:rsidR="00F8043C" w:rsidRPr="00F8043C" w:rsidRDefault="00F8043C" w:rsidP="00F8043C">
      <w:pPr>
        <w:spacing w:line="240" w:lineRule="auto"/>
        <w:ind w:left="720"/>
        <w:rPr>
          <w:rFonts w:ascii="CG Omega" w:eastAsia="Times New Roman" w:hAnsi="CG Omega"/>
          <w:i/>
          <w:spacing w:val="0"/>
        </w:rPr>
      </w:pPr>
      <w:r w:rsidRPr="00F8043C">
        <w:rPr>
          <w:rFonts w:ascii="Tahoma" w:hAnsi="Tahoma" w:cs="Tahoma"/>
          <w:b/>
          <w:sz w:val="20"/>
          <w:u w:val="single"/>
        </w:rPr>
        <w:t>Paul</w:t>
      </w:r>
      <w:r>
        <w:rPr>
          <w:rFonts w:ascii="Tahoma" w:hAnsi="Tahoma" w:cs="Tahoma"/>
          <w:b/>
          <w:sz w:val="20"/>
          <w:u w:val="single"/>
        </w:rPr>
        <w:t xml:space="preserve"> and Elijah</w:t>
      </w:r>
      <w:r w:rsidRPr="00F8043C">
        <w:rPr>
          <w:rFonts w:ascii="Tahoma" w:hAnsi="Tahoma" w:cs="Tahoma"/>
          <w:b/>
          <w:sz w:val="20"/>
        </w:rPr>
        <w:t xml:space="preserve"> -</w:t>
      </w:r>
      <w:r>
        <w:rPr>
          <w:rFonts w:ascii="Tahoma" w:hAnsi="Tahoma" w:cs="Tahoma"/>
          <w:b/>
          <w:sz w:val="28"/>
        </w:rPr>
        <w:t xml:space="preserve"> </w:t>
      </w:r>
      <w:r w:rsidRPr="00F8043C">
        <w:rPr>
          <w:rFonts w:ascii="CG Omega" w:hAnsi="CG Omega"/>
          <w:b/>
        </w:rPr>
        <w:t>Romans 11:1–6, HCSB</w:t>
      </w:r>
      <w:r w:rsidRPr="00F8043C">
        <w:rPr>
          <w:rFonts w:ascii="CG Omega" w:hAnsi="CG Omega"/>
          <w:i/>
        </w:rPr>
        <w:t xml:space="preserve"> -</w:t>
      </w:r>
      <w:r w:rsidRPr="00F8043C">
        <w:rPr>
          <w:rFonts w:ascii="CG Omega" w:hAnsi="CG Omega"/>
          <w:i/>
          <w:vertAlign w:val="superscript"/>
        </w:rPr>
        <w:t xml:space="preserve"> 1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I ask, then, </w:t>
      </w:r>
      <w:r w:rsidRPr="00F8043C">
        <w:rPr>
          <w:rFonts w:ascii="CG Omega" w:hAnsi="CG Omega"/>
          <w:i/>
          <w:szCs w:val="24"/>
          <w:u w:val="single"/>
        </w:rPr>
        <w:t>has God rejected His people? Absolutely not</w:t>
      </w:r>
      <w:r w:rsidRPr="00F8043C">
        <w:rPr>
          <w:rFonts w:ascii="CG Omega" w:hAnsi="CG Omega"/>
          <w:i/>
          <w:szCs w:val="24"/>
        </w:rPr>
        <w:t>! For I</w:t>
      </w:r>
      <w:r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sz w:val="14"/>
        </w:rPr>
        <w:t>[Paul]</w:t>
      </w:r>
      <w:r>
        <w:rPr>
          <w:rFonts w:ascii="CG Omega" w:hAnsi="CG Omega"/>
          <w:i/>
          <w:sz w:val="14"/>
        </w:rPr>
        <w:t xml:space="preserve"> </w:t>
      </w:r>
      <w:r w:rsidRPr="00F8043C">
        <w:rPr>
          <w:rFonts w:ascii="CG Omega" w:hAnsi="CG Omega"/>
          <w:i/>
          <w:szCs w:val="24"/>
        </w:rPr>
        <w:t>too</w:t>
      </w:r>
      <w:r w:rsidRPr="00F8043C">
        <w:rPr>
          <w:rFonts w:ascii="CG Omega" w:hAnsi="CG Omega"/>
          <w:i/>
          <w:szCs w:val="24"/>
          <w:u w:val="single"/>
        </w:rPr>
        <w:t xml:space="preserve"> am an Israelite</w:t>
      </w:r>
      <w:r w:rsidRPr="00F8043C">
        <w:rPr>
          <w:rFonts w:ascii="CG Omega" w:hAnsi="CG Omega"/>
          <w:i/>
          <w:szCs w:val="24"/>
        </w:rPr>
        <w:t xml:space="preserve">, a descendant of Abraham, from the tribe of Benjamin. </w:t>
      </w:r>
      <w:r w:rsidRPr="00F8043C">
        <w:rPr>
          <w:rFonts w:ascii="CG Omega" w:hAnsi="CG Omega"/>
          <w:i/>
          <w:vertAlign w:val="superscript"/>
        </w:rPr>
        <w:t>2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God has not rejected His people whom He foreknew. Or don’t you know what the Scripture says in the passage about Elijah—how he pleads with God against Israel? </w:t>
      </w:r>
      <w:r w:rsidRPr="00F8043C">
        <w:rPr>
          <w:rFonts w:ascii="CG Omega" w:hAnsi="CG Omega"/>
          <w:i/>
          <w:vertAlign w:val="superscript"/>
        </w:rPr>
        <w:t>3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Lord, they have killed Your prophets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and torn down Your altars.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I am the only one left,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and they are trying to take my life!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i/>
          <w:vertAlign w:val="superscript"/>
        </w:rPr>
        <w:t>4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But what was God’s reply to him? </w:t>
      </w:r>
      <w:r w:rsidRPr="00F8043C">
        <w:rPr>
          <w:rFonts w:ascii="CG Omega" w:hAnsi="CG Omega"/>
          <w:b/>
          <w:bCs/>
          <w:i/>
          <w:szCs w:val="24"/>
        </w:rPr>
        <w:t>I have left 7,000 men for Myself who have not bowed down to Baal.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i/>
          <w:vertAlign w:val="superscript"/>
        </w:rPr>
        <w:t>5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  <w:u w:val="single"/>
        </w:rPr>
        <w:t>In the same way, then, there is also at the present time a remnant chosen by grace</w:t>
      </w:r>
      <w:r w:rsidRPr="00F8043C">
        <w:rPr>
          <w:rFonts w:ascii="CG Omega" w:hAnsi="CG Omega"/>
          <w:i/>
          <w:szCs w:val="24"/>
        </w:rPr>
        <w:t xml:space="preserve">. </w:t>
      </w:r>
      <w:r w:rsidRPr="00F8043C">
        <w:rPr>
          <w:rFonts w:ascii="CG Omega" w:hAnsi="CG Omega"/>
          <w:i/>
          <w:vertAlign w:val="superscript"/>
        </w:rPr>
        <w:t>6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Now if by </w:t>
      </w:r>
      <w:r w:rsidRPr="00F8043C">
        <w:rPr>
          <w:rFonts w:ascii="CG Omega" w:hAnsi="CG Omega"/>
          <w:i/>
          <w:szCs w:val="24"/>
          <w:u w:val="single"/>
        </w:rPr>
        <w:t>grace</w:t>
      </w:r>
      <w:r w:rsidRPr="00F8043C">
        <w:rPr>
          <w:rFonts w:ascii="CG Omega" w:hAnsi="CG Omega"/>
          <w:i/>
          <w:szCs w:val="24"/>
        </w:rPr>
        <w:t xml:space="preserve">, then it is not by works; otherwise </w:t>
      </w:r>
      <w:r w:rsidRPr="00F8043C">
        <w:rPr>
          <w:rFonts w:ascii="CG Omega" w:hAnsi="CG Omega"/>
          <w:i/>
          <w:szCs w:val="24"/>
          <w:u w:val="single"/>
        </w:rPr>
        <w:t>grace</w:t>
      </w:r>
      <w:r w:rsidRPr="00F8043C">
        <w:rPr>
          <w:rFonts w:ascii="CG Omega" w:hAnsi="CG Omega"/>
          <w:i/>
          <w:szCs w:val="24"/>
        </w:rPr>
        <w:t xml:space="preserve"> ceases to be </w:t>
      </w:r>
      <w:r w:rsidRPr="00F8043C">
        <w:rPr>
          <w:rFonts w:ascii="CG Omega" w:hAnsi="CG Omega"/>
          <w:i/>
          <w:szCs w:val="24"/>
          <w:u w:val="single"/>
        </w:rPr>
        <w:t>grace</w:t>
      </w:r>
      <w:r w:rsidRPr="00F8043C">
        <w:rPr>
          <w:rFonts w:ascii="CG Omega" w:hAnsi="CG Omega"/>
          <w:i/>
          <w:szCs w:val="24"/>
        </w:rPr>
        <w:t>.</w:t>
      </w:r>
      <w:r w:rsidRPr="00F8043C">
        <w:rPr>
          <w:rFonts w:ascii="CG Omega" w:hAnsi="CG Omega"/>
          <w:i/>
        </w:rPr>
        <w:t xml:space="preserve"> </w:t>
      </w:r>
    </w:p>
    <w:p w:rsidR="007427DC" w:rsidRPr="007427DC" w:rsidRDefault="00F8043C" w:rsidP="00EE345A">
      <w:pPr>
        <w:spacing w:after="100" w:line="240" w:lineRule="auto"/>
        <w:rPr>
          <w:b/>
        </w:rPr>
      </w:pPr>
      <w:r>
        <w:rPr>
          <w:b/>
        </w:rPr>
        <w:t>B. Many will become hardened to God</w:t>
      </w:r>
    </w:p>
    <w:p w:rsidR="00F8043C" w:rsidRDefault="00F8043C" w:rsidP="003378E9">
      <w:pPr>
        <w:spacing w:after="100" w:line="240" w:lineRule="auto"/>
        <w:ind w:left="720"/>
        <w:rPr>
          <w:rFonts w:ascii="CG Omega" w:hAnsi="CG Omega"/>
          <w:b/>
          <w:bCs/>
          <w:i/>
          <w:szCs w:val="24"/>
        </w:rPr>
      </w:pPr>
      <w:r w:rsidRPr="00F8043C">
        <w:rPr>
          <w:rFonts w:ascii="CG Omega" w:hAnsi="CG Omega"/>
          <w:b/>
        </w:rPr>
        <w:t>Romans 11:7–10, HCSB</w:t>
      </w:r>
      <w:r w:rsidRPr="00F8043C">
        <w:rPr>
          <w:rFonts w:ascii="CG Omega" w:hAnsi="CG Omega"/>
          <w:i/>
        </w:rPr>
        <w:t xml:space="preserve"> -</w:t>
      </w:r>
      <w:r w:rsidRPr="00F8043C">
        <w:rPr>
          <w:rFonts w:ascii="CG Omega" w:hAnsi="CG Omega"/>
          <w:i/>
          <w:vertAlign w:val="superscript"/>
        </w:rPr>
        <w:t xml:space="preserve"> 7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What then? </w:t>
      </w:r>
      <w:r w:rsidRPr="00F8043C">
        <w:rPr>
          <w:rFonts w:ascii="CG Omega" w:hAnsi="CG Omega"/>
          <w:i/>
          <w:szCs w:val="24"/>
          <w:u w:val="single"/>
        </w:rPr>
        <w:t>Israel did not find what it was looking for, but the elect did find it</w:t>
      </w:r>
      <w:r w:rsidRPr="00F8043C">
        <w:rPr>
          <w:rFonts w:ascii="CG Omega" w:hAnsi="CG Omega"/>
          <w:i/>
          <w:szCs w:val="24"/>
        </w:rPr>
        <w:t xml:space="preserve">. The rest </w:t>
      </w:r>
      <w:r w:rsidRPr="00F8043C">
        <w:rPr>
          <w:rFonts w:ascii="CG Omega" w:hAnsi="CG Omega"/>
          <w:i/>
          <w:spacing w:val="0"/>
          <w:szCs w:val="24"/>
          <w:u w:val="dottedHeavy"/>
        </w:rPr>
        <w:t>were hardened</w:t>
      </w:r>
      <w:r>
        <w:t xml:space="preserve"> </w:t>
      </w:r>
      <w:r w:rsidRPr="00F8043C">
        <w:rPr>
          <w:rFonts w:ascii="CG Omega" w:hAnsi="CG Omega"/>
          <w:sz w:val="14"/>
        </w:rPr>
        <w:t xml:space="preserve">[“Indicative voice,” God will finish what man’s starts; </w:t>
      </w:r>
      <w:r>
        <w:rPr>
          <w:rFonts w:ascii="CG Omega" w:hAnsi="CG Omega"/>
          <w:sz w:val="14"/>
        </w:rPr>
        <w:t xml:space="preserve">God says, </w:t>
      </w:r>
      <w:r w:rsidRPr="00F8043C">
        <w:rPr>
          <w:rFonts w:ascii="CG Omega" w:hAnsi="CG Omega"/>
          <w:i/>
          <w:sz w:val="14"/>
        </w:rPr>
        <w:t>“If you don’t want to follow Me, you don’t have to.</w:t>
      </w:r>
      <w:r w:rsidRPr="00F8043C">
        <w:rPr>
          <w:rFonts w:ascii="CG Omega" w:hAnsi="CG Omega"/>
          <w:sz w:val="14"/>
        </w:rPr>
        <w:t>”</w:t>
      </w:r>
      <w:r>
        <w:rPr>
          <w:rFonts w:ascii="CG Omega" w:hAnsi="CG Omega"/>
          <w:sz w:val="14"/>
        </w:rPr>
        <w:t>]</w:t>
      </w:r>
      <w:r w:rsidRPr="00F8043C">
        <w:rPr>
          <w:rFonts w:ascii="CG Omega" w:hAnsi="CG Omega"/>
          <w:i/>
          <w:szCs w:val="24"/>
        </w:rPr>
        <w:t xml:space="preserve">, </w:t>
      </w:r>
      <w:r w:rsidRPr="00F8043C">
        <w:rPr>
          <w:rFonts w:ascii="CG Omega" w:hAnsi="CG Omega"/>
          <w:i/>
          <w:vertAlign w:val="superscript"/>
        </w:rPr>
        <w:t>8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>as it is written</w:t>
      </w:r>
      <w:r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4"/>
        </w:rPr>
        <w:t xml:space="preserve">[by </w:t>
      </w:r>
      <w:r w:rsidRPr="00F8043C">
        <w:rPr>
          <w:rFonts w:ascii="CG Omega" w:hAnsi="CG Omega"/>
          <w:sz w:val="14"/>
          <w:u w:val="single"/>
        </w:rPr>
        <w:t>Moses</w:t>
      </w:r>
      <w:r>
        <w:rPr>
          <w:rFonts w:ascii="CG Omega" w:hAnsi="CG Omega"/>
          <w:sz w:val="14"/>
        </w:rPr>
        <w:t xml:space="preserve"> in Deut. 29]</w:t>
      </w:r>
      <w:r w:rsidRPr="00F8043C">
        <w:rPr>
          <w:rFonts w:ascii="CG Omega" w:hAnsi="CG Omega"/>
          <w:i/>
          <w:szCs w:val="24"/>
        </w:rPr>
        <w:t xml:space="preserve">: </w:t>
      </w:r>
      <w:r w:rsidRPr="00F8043C">
        <w:rPr>
          <w:rFonts w:ascii="CG Omega" w:hAnsi="CG Omega"/>
          <w:b/>
          <w:bCs/>
          <w:i/>
          <w:szCs w:val="24"/>
        </w:rPr>
        <w:t>God gave them a spirit of insensitivity,</w:t>
      </w:r>
      <w:r w:rsidRPr="00F8043C">
        <w:rPr>
          <w:rFonts w:ascii="CG Omega" w:hAnsi="CG Omega"/>
          <w:i/>
          <w:szCs w:val="24"/>
        </w:rPr>
        <w:t xml:space="preserve"> </w:t>
      </w:r>
      <w:r w:rsidR="001675B7">
        <w:rPr>
          <w:rFonts w:ascii="CG Omega" w:hAnsi="CG Omega"/>
          <w:sz w:val="14"/>
        </w:rPr>
        <w:t xml:space="preserve">[and Isaiah said in Isaiah 29:10] </w:t>
      </w:r>
      <w:r w:rsidRPr="00F8043C">
        <w:rPr>
          <w:rFonts w:ascii="CG Omega" w:hAnsi="CG Omega"/>
          <w:b/>
          <w:bCs/>
          <w:i/>
          <w:szCs w:val="24"/>
        </w:rPr>
        <w:t>eyes that cannot see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and ears that cannot hear,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to this day</w:t>
      </w:r>
      <w:r w:rsidRPr="00F8043C">
        <w:rPr>
          <w:rFonts w:ascii="CG Omega" w:hAnsi="CG Omega"/>
          <w:i/>
          <w:szCs w:val="24"/>
        </w:rPr>
        <w:t xml:space="preserve">. </w:t>
      </w:r>
      <w:r w:rsidRPr="00F8043C">
        <w:rPr>
          <w:rFonts w:ascii="CG Omega" w:hAnsi="CG Omega"/>
          <w:i/>
          <w:vertAlign w:val="superscript"/>
        </w:rPr>
        <w:t>9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i/>
          <w:szCs w:val="24"/>
        </w:rPr>
        <w:t xml:space="preserve">And </w:t>
      </w:r>
      <w:r w:rsidRPr="00F8043C">
        <w:rPr>
          <w:rFonts w:ascii="CG Omega" w:hAnsi="CG Omega"/>
          <w:i/>
          <w:szCs w:val="24"/>
          <w:u w:val="single"/>
        </w:rPr>
        <w:t>David</w:t>
      </w:r>
      <w:r w:rsidRPr="00F8043C">
        <w:rPr>
          <w:rFonts w:ascii="CG Omega" w:hAnsi="CG Omega"/>
          <w:i/>
          <w:szCs w:val="24"/>
        </w:rPr>
        <w:t xml:space="preserve"> says</w:t>
      </w:r>
      <w:r w:rsidR="001675B7">
        <w:rPr>
          <w:rFonts w:ascii="CG Omega" w:hAnsi="CG Omega"/>
          <w:i/>
          <w:szCs w:val="24"/>
        </w:rPr>
        <w:t xml:space="preserve"> </w:t>
      </w:r>
      <w:r w:rsidR="001675B7" w:rsidRPr="001675B7">
        <w:rPr>
          <w:rFonts w:ascii="CG Omega" w:hAnsi="CG Omega"/>
          <w:sz w:val="14"/>
        </w:rPr>
        <w:t>[in Psalm 69:22-23]</w:t>
      </w:r>
      <w:r w:rsidRPr="00F8043C">
        <w:rPr>
          <w:rFonts w:ascii="CG Omega" w:hAnsi="CG Omega"/>
          <w:i/>
          <w:szCs w:val="24"/>
        </w:rPr>
        <w:t xml:space="preserve">: </w:t>
      </w:r>
      <w:r w:rsidRPr="00F8043C">
        <w:rPr>
          <w:rFonts w:ascii="CG Omega" w:hAnsi="CG Omega"/>
          <w:b/>
          <w:bCs/>
          <w:i/>
          <w:szCs w:val="24"/>
        </w:rPr>
        <w:t>Let their feasting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become a snare and a trap,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a pitfall and a retribution to them.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i/>
          <w:vertAlign w:val="superscript"/>
        </w:rPr>
        <w:t>10</w:t>
      </w:r>
      <w:r w:rsidRPr="00F8043C">
        <w:rPr>
          <w:rFonts w:ascii="CG Omega" w:hAnsi="CG Omega"/>
          <w:i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Let their eyes be darkened so they cannot see,</w:t>
      </w:r>
      <w:r w:rsidRPr="00F8043C">
        <w:rPr>
          <w:rFonts w:ascii="CG Omega" w:hAnsi="CG Omega"/>
          <w:i/>
          <w:szCs w:val="24"/>
        </w:rPr>
        <w:t xml:space="preserve"> </w:t>
      </w:r>
      <w:r w:rsidRPr="00F8043C">
        <w:rPr>
          <w:rFonts w:ascii="CG Omega" w:hAnsi="CG Omega"/>
          <w:b/>
          <w:bCs/>
          <w:i/>
          <w:szCs w:val="24"/>
        </w:rPr>
        <w:t>and their backs be bent continually.</w:t>
      </w:r>
    </w:p>
    <w:p w:rsidR="001675B7" w:rsidRDefault="001675B7" w:rsidP="001675B7">
      <w:pPr>
        <w:spacing w:after="0" w:line="240" w:lineRule="auto"/>
        <w:ind w:left="720"/>
        <w:jc w:val="center"/>
        <w:rPr>
          <w:b/>
          <w:i/>
        </w:rPr>
      </w:pPr>
      <w:r>
        <w:rPr>
          <w:b/>
          <w:i/>
        </w:rPr>
        <w:t>Three OT prophets predicted that God would harden</w:t>
      </w:r>
    </w:p>
    <w:p w:rsidR="00F8043C" w:rsidRPr="00F8043C" w:rsidRDefault="001675B7" w:rsidP="001675B7">
      <w:pPr>
        <w:spacing w:after="0" w:line="240" w:lineRule="auto"/>
        <w:ind w:left="720"/>
        <w:jc w:val="center"/>
        <w:rPr>
          <w:rFonts w:ascii="CG Omega" w:eastAsia="Times New Roman" w:hAnsi="CG Omega"/>
          <w:i/>
          <w:spacing w:val="0"/>
        </w:rPr>
      </w:pPr>
      <w:r w:rsidRPr="000F2E80">
        <w:rPr>
          <w:noProof/>
          <w:color w:val="A6A6A6" w:themeColor="background1" w:themeShade="A6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A874" wp14:editId="112F39B8">
                <wp:simplePos x="0" y="0"/>
                <wp:positionH relativeFrom="column">
                  <wp:posOffset>101538</wp:posOffset>
                </wp:positionH>
                <wp:positionV relativeFrom="paragraph">
                  <wp:posOffset>225752</wp:posOffset>
                </wp:positionV>
                <wp:extent cx="4359984" cy="661066"/>
                <wp:effectExtent l="0" t="0" r="21590" b="247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84" cy="6610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3F710" id="AutoShape 6" o:spid="_x0000_s1026" style="position:absolute;margin-left:8pt;margin-top:17.8pt;width:343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" filled="f" strokecolor="#76923c" strokeweight="1pt"/>
            </w:pict>
          </mc:Fallback>
        </mc:AlternateContent>
      </w:r>
      <w:r>
        <w:rPr>
          <w:b/>
          <w:i/>
        </w:rPr>
        <w:t>the heart</w:t>
      </w:r>
      <w:r w:rsidR="00EE345A">
        <w:rPr>
          <w:b/>
          <w:i/>
        </w:rPr>
        <w:t>s</w:t>
      </w:r>
      <w:r>
        <w:rPr>
          <w:b/>
          <w:i/>
        </w:rPr>
        <w:t xml:space="preserve"> of unbelieving Israel.</w:t>
      </w:r>
    </w:p>
    <w:tbl>
      <w:tblPr>
        <w:tblStyle w:val="TableGrid"/>
        <w:tblpPr w:leftFromText="180" w:rightFromText="180" w:vertAnchor="text" w:horzAnchor="margin" w:tblpXSpec="right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1675B7" w:rsidTr="001675B7">
        <w:trPr>
          <w:trHeight w:val="953"/>
        </w:trPr>
        <w:tc>
          <w:tcPr>
            <w:tcW w:w="1345" w:type="dxa"/>
          </w:tcPr>
          <w:p w:rsidR="001675B7" w:rsidRPr="00F85DE6" w:rsidRDefault="001675B7" w:rsidP="001675B7">
            <w:pPr>
              <w:rPr>
                <w:rFonts w:ascii="Californian FB" w:hAnsi="Californian FB"/>
                <w:color w:val="A6A6A6" w:themeColor="background1" w:themeShade="A6"/>
                <w:sz w:val="8"/>
              </w:rPr>
            </w:pPr>
            <w:r w:rsidRPr="00F85DE6">
              <w:rPr>
                <w:rFonts w:ascii="Tahoma" w:hAnsi="Tahoma" w:cs="Tahoma"/>
                <w:b/>
                <w:noProof/>
                <w:color w:val="000000"/>
                <w:sz w:val="8"/>
              </w:rPr>
              <w:drawing>
                <wp:anchor distT="0" distB="0" distL="114300" distR="114300" simplePos="0" relativeHeight="251661312" behindDoc="0" locked="0" layoutInCell="1" allowOverlap="1" wp14:anchorId="5F9C8099" wp14:editId="11FE688B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33711</wp:posOffset>
                  </wp:positionV>
                  <wp:extent cx="626110" cy="516890"/>
                  <wp:effectExtent l="0" t="0" r="2540" b="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7" w:type="dxa"/>
          </w:tcPr>
          <w:p w:rsidR="001675B7" w:rsidRDefault="001675B7" w:rsidP="003378E9">
            <w:pPr>
              <w:spacing w:after="100" w:line="240" w:lineRule="auto"/>
              <w:jc w:val="center"/>
              <w:rPr>
                <w:rFonts w:ascii="Tahoma" w:hAnsi="Tahoma" w:cs="Tahoma"/>
                <w:b/>
                <w:i/>
                <w:sz w:val="26"/>
              </w:rPr>
            </w:pPr>
            <w:r>
              <w:rPr>
                <w:rFonts w:ascii="Tahoma" w:hAnsi="Tahoma" w:cs="Tahoma"/>
                <w:b/>
                <w:i/>
                <w:sz w:val="26"/>
              </w:rPr>
              <w:t>The future restoration of Israel is assured because Israel’s present rejection of Christ is not in total—there is a remnant.</w:t>
            </w:r>
          </w:p>
          <w:p w:rsidR="003378E9" w:rsidRPr="003378E9" w:rsidRDefault="003378E9" w:rsidP="003378E9">
            <w:pPr>
              <w:spacing w:after="100" w:line="240" w:lineRule="auto"/>
              <w:jc w:val="center"/>
              <w:rPr>
                <w:rFonts w:ascii="Californian FB" w:hAnsi="Californian FB"/>
                <w:color w:val="A6A6A6" w:themeColor="background1" w:themeShade="A6"/>
                <w:sz w:val="1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2"/>
      </w:tblGrid>
      <w:tr w:rsidR="00A53397" w:rsidTr="00A53397"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53397" w:rsidRPr="003378E9" w:rsidRDefault="00A53397" w:rsidP="00A53397">
            <w:pPr>
              <w:spacing w:before="20" w:after="20" w:line="240" w:lineRule="auto"/>
              <w:rPr>
                <w:b/>
                <w:sz w:val="30"/>
              </w:rPr>
            </w:pPr>
            <w:r w:rsidRPr="00A53397">
              <w:rPr>
                <w:b/>
              </w:rPr>
              <w:t>Life Application Section</w:t>
            </w:r>
          </w:p>
        </w:tc>
      </w:tr>
    </w:tbl>
    <w:p w:rsidR="00A53397" w:rsidRPr="00F85DE6" w:rsidRDefault="00A53397" w:rsidP="00E77C2B">
      <w:pPr>
        <w:spacing w:after="0" w:line="18" w:lineRule="atLeast"/>
        <w:jc w:val="center"/>
        <w:rPr>
          <w:rFonts w:ascii="Californian FB" w:hAnsi="Californian FB"/>
          <w:b/>
          <w:i/>
          <w:color w:val="A6A6A6" w:themeColor="background1" w:themeShade="A6"/>
          <w:sz w:val="12"/>
        </w:rPr>
      </w:pPr>
    </w:p>
    <w:p w:rsidR="00225879" w:rsidRPr="00F85DE6" w:rsidRDefault="00F85DE6" w:rsidP="003378E9">
      <w:pPr>
        <w:spacing w:after="0" w:line="18" w:lineRule="atLeast"/>
        <w:jc w:val="center"/>
        <w:rPr>
          <w:rFonts w:ascii="Tahoma" w:hAnsi="Tahoma" w:cs="Tahoma"/>
          <w:b/>
          <w:i/>
          <w:sz w:val="20"/>
        </w:rPr>
      </w:pPr>
      <w:r w:rsidRPr="00F85DE6">
        <w:rPr>
          <w:rFonts w:ascii="Tahoma" w:hAnsi="Tahoma" w:cs="Tahoma"/>
          <w:b/>
          <w:i/>
          <w:sz w:val="20"/>
        </w:rPr>
        <w:t>“God encouraged the dej</w:t>
      </w:r>
      <w:r w:rsidR="003378E9">
        <w:rPr>
          <w:rFonts w:ascii="Tahoma" w:hAnsi="Tahoma" w:cs="Tahoma"/>
          <w:b/>
          <w:i/>
          <w:sz w:val="20"/>
        </w:rPr>
        <w:t xml:space="preserve">ected prophet, Elijah, in four </w:t>
      </w:r>
      <w:r w:rsidRPr="00F85DE6">
        <w:rPr>
          <w:rFonts w:ascii="Tahoma" w:hAnsi="Tahoma" w:cs="Tahoma"/>
          <w:b/>
          <w:i/>
          <w:sz w:val="20"/>
        </w:rPr>
        <w:t>ways.”</w:t>
      </w:r>
    </w:p>
    <w:p w:rsidR="00F85DE6" w:rsidRPr="00F85DE6" w:rsidRDefault="00F85DE6" w:rsidP="00225879">
      <w:pPr>
        <w:spacing w:after="0" w:line="18" w:lineRule="atLeast"/>
        <w:ind w:left="360"/>
        <w:rPr>
          <w:b/>
          <w:sz w:val="12"/>
        </w:rPr>
      </w:pPr>
    </w:p>
    <w:p w:rsidR="00F85DE6" w:rsidRPr="00F85DE6" w:rsidRDefault="00F85DE6" w:rsidP="003378E9">
      <w:pPr>
        <w:spacing w:after="0" w:line="18" w:lineRule="atLeast"/>
        <w:ind w:left="540" w:right="72" w:hanging="270"/>
        <w:rPr>
          <w:sz w:val="20"/>
        </w:rPr>
      </w:pPr>
      <w:r w:rsidRPr="00F85DE6">
        <w:rPr>
          <w:b/>
          <w:sz w:val="20"/>
        </w:rPr>
        <w:t xml:space="preserve">1. The Lord assured Elijah that the </w:t>
      </w:r>
      <w:r w:rsidRPr="003378E9">
        <w:rPr>
          <w:b/>
          <w:i/>
          <w:sz w:val="20"/>
          <w:u w:val="single"/>
        </w:rPr>
        <w:t>majority opinion</w:t>
      </w:r>
      <w:r w:rsidRPr="003378E9">
        <w:rPr>
          <w:b/>
          <w:sz w:val="20"/>
          <w:u w:val="single"/>
        </w:rPr>
        <w:t xml:space="preserve"> doesn’t dictate Israel’s future</w:t>
      </w:r>
      <w:r w:rsidRPr="00F85DE6">
        <w:rPr>
          <w:b/>
          <w:sz w:val="20"/>
        </w:rPr>
        <w:t xml:space="preserve">—God will see to that.  </w:t>
      </w:r>
      <w:r w:rsidRPr="00F85DE6">
        <w:rPr>
          <w:sz w:val="20"/>
        </w:rPr>
        <w:t xml:space="preserve">(Insight: God recognizes only the faithful, </w:t>
      </w:r>
      <w:r w:rsidR="003378E9">
        <w:rPr>
          <w:sz w:val="20"/>
        </w:rPr>
        <w:t>whether their number is great or</w:t>
      </w:r>
      <w:r w:rsidRPr="00F85DE6">
        <w:rPr>
          <w:sz w:val="20"/>
        </w:rPr>
        <w:t xml:space="preserve"> small.)</w:t>
      </w:r>
    </w:p>
    <w:p w:rsidR="00F85DE6" w:rsidRPr="00F85DE6" w:rsidRDefault="00F85DE6" w:rsidP="003378E9">
      <w:pPr>
        <w:spacing w:after="0" w:line="18" w:lineRule="atLeast"/>
        <w:ind w:left="540" w:right="72" w:hanging="270"/>
        <w:rPr>
          <w:sz w:val="4"/>
        </w:rPr>
      </w:pPr>
    </w:p>
    <w:p w:rsidR="00F85DE6" w:rsidRPr="00F85DE6" w:rsidRDefault="00F85DE6" w:rsidP="003378E9">
      <w:pPr>
        <w:spacing w:after="0" w:line="18" w:lineRule="atLeast"/>
        <w:ind w:left="540" w:right="72" w:hanging="270"/>
        <w:rPr>
          <w:b/>
          <w:sz w:val="20"/>
        </w:rPr>
      </w:pPr>
      <w:r w:rsidRPr="00F85DE6">
        <w:rPr>
          <w:b/>
          <w:sz w:val="20"/>
        </w:rPr>
        <w:t xml:space="preserve">2. The Lord gave Elijah </w:t>
      </w:r>
      <w:r w:rsidRPr="003378E9">
        <w:rPr>
          <w:b/>
          <w:sz w:val="20"/>
          <w:u w:val="single"/>
        </w:rPr>
        <w:t>work to do</w:t>
      </w:r>
      <w:r w:rsidRPr="00F85DE6">
        <w:rPr>
          <w:b/>
          <w:sz w:val="20"/>
        </w:rPr>
        <w:t xml:space="preserve">. </w:t>
      </w:r>
    </w:p>
    <w:p w:rsidR="00F85DE6" w:rsidRPr="00F85DE6" w:rsidRDefault="00F85DE6" w:rsidP="003378E9">
      <w:pPr>
        <w:spacing w:after="0" w:line="18" w:lineRule="atLeast"/>
        <w:ind w:left="540" w:right="72" w:hanging="270"/>
        <w:rPr>
          <w:b/>
          <w:sz w:val="6"/>
        </w:rPr>
      </w:pPr>
    </w:p>
    <w:p w:rsidR="00F85DE6" w:rsidRDefault="00F85DE6" w:rsidP="003378E9">
      <w:pPr>
        <w:spacing w:after="0" w:line="18" w:lineRule="atLeast"/>
        <w:ind w:left="540" w:right="72" w:hanging="270"/>
        <w:rPr>
          <w:b/>
          <w:sz w:val="20"/>
        </w:rPr>
      </w:pPr>
      <w:r w:rsidRPr="00F85DE6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F85DE6">
        <w:rPr>
          <w:b/>
          <w:sz w:val="20"/>
        </w:rPr>
        <w:t xml:space="preserve">The Lord announced that during the coming scourge, </w:t>
      </w:r>
      <w:r w:rsidRPr="003378E9">
        <w:rPr>
          <w:b/>
          <w:sz w:val="20"/>
          <w:u w:val="single"/>
        </w:rPr>
        <w:t>He would preserve</w:t>
      </w:r>
      <w:r w:rsidRPr="00F85DE6">
        <w:rPr>
          <w:b/>
          <w:sz w:val="20"/>
        </w:rPr>
        <w:t xml:space="preserve"> no less than seven thousand Israelites who had refused to follow the majority into apostasy.      </w:t>
      </w:r>
    </w:p>
    <w:p w:rsidR="00F85DE6" w:rsidRPr="00F85DE6" w:rsidRDefault="00F85DE6" w:rsidP="003378E9">
      <w:pPr>
        <w:spacing w:after="0" w:line="18" w:lineRule="atLeast"/>
        <w:ind w:left="540" w:right="72" w:hanging="270"/>
        <w:rPr>
          <w:b/>
          <w:sz w:val="6"/>
        </w:rPr>
      </w:pPr>
    </w:p>
    <w:p w:rsidR="002C37C6" w:rsidRPr="002C37C6" w:rsidRDefault="00F85DE6" w:rsidP="003378E9">
      <w:pPr>
        <w:spacing w:after="0" w:line="18" w:lineRule="atLeast"/>
        <w:ind w:left="540" w:right="72" w:hanging="270"/>
        <w:rPr>
          <w:rFonts w:ascii="Tahoma" w:hAnsi="Tahoma" w:cs="Tahoma"/>
          <w:b/>
          <w:sz w:val="28"/>
        </w:rPr>
      </w:pPr>
      <w:r>
        <w:rPr>
          <w:b/>
          <w:sz w:val="20"/>
        </w:rPr>
        <w:t xml:space="preserve">4. The Lord will chose a remnant of Jews to become the true Israel.  His sovereign choice will be </w:t>
      </w:r>
      <w:r w:rsidRPr="003378E9">
        <w:rPr>
          <w:b/>
          <w:sz w:val="20"/>
          <w:u w:val="single"/>
        </w:rPr>
        <w:t>motivated solely by grace</w:t>
      </w:r>
      <w:r>
        <w:rPr>
          <w:b/>
          <w:sz w:val="20"/>
        </w:rPr>
        <w:t xml:space="preserve">—not man’s works. </w:t>
      </w:r>
    </w:p>
    <w:sectPr w:rsidR="002C37C6" w:rsidRPr="002C37C6" w:rsidSect="00ED2DC1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D4" w:rsidRDefault="00C750D4" w:rsidP="00F05FF7">
      <w:pPr>
        <w:spacing w:after="0" w:line="240" w:lineRule="auto"/>
      </w:pPr>
      <w:r>
        <w:separator/>
      </w:r>
    </w:p>
  </w:endnote>
  <w:endnote w:type="continuationSeparator" w:id="0">
    <w:p w:rsidR="00C750D4" w:rsidRDefault="00C750D4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D4" w:rsidRDefault="00C750D4" w:rsidP="00F05FF7">
      <w:pPr>
        <w:spacing w:after="0" w:line="240" w:lineRule="auto"/>
      </w:pPr>
      <w:r>
        <w:separator/>
      </w:r>
    </w:p>
  </w:footnote>
  <w:footnote w:type="continuationSeparator" w:id="0">
    <w:p w:rsidR="00C750D4" w:rsidRDefault="00C750D4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CF7"/>
    <w:multiLevelType w:val="hybridMultilevel"/>
    <w:tmpl w:val="B98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5AD"/>
    <w:multiLevelType w:val="hybridMultilevel"/>
    <w:tmpl w:val="ED8A6D4E"/>
    <w:lvl w:ilvl="0" w:tplc="DB4A3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61A13"/>
    <w:multiLevelType w:val="hybridMultilevel"/>
    <w:tmpl w:val="AEA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6473"/>
    <w:multiLevelType w:val="hybridMultilevel"/>
    <w:tmpl w:val="DCD68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632"/>
    <w:multiLevelType w:val="hybridMultilevel"/>
    <w:tmpl w:val="2FA6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BC76C7"/>
    <w:multiLevelType w:val="hybridMultilevel"/>
    <w:tmpl w:val="F9A6E538"/>
    <w:lvl w:ilvl="0" w:tplc="DCE0F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CF4718"/>
    <w:multiLevelType w:val="hybridMultilevel"/>
    <w:tmpl w:val="44001934"/>
    <w:lvl w:ilvl="0" w:tplc="0036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1E6C"/>
    <w:multiLevelType w:val="hybridMultilevel"/>
    <w:tmpl w:val="3B0A678C"/>
    <w:lvl w:ilvl="0" w:tplc="F6920A16">
      <w:numFmt w:val="bullet"/>
      <w:lvlText w:val="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4240"/>
    <w:rsid w:val="0003771D"/>
    <w:rsid w:val="0004073A"/>
    <w:rsid w:val="0005664F"/>
    <w:rsid w:val="000C0ED9"/>
    <w:rsid w:val="000C3456"/>
    <w:rsid w:val="000D4138"/>
    <w:rsid w:val="000E1AFE"/>
    <w:rsid w:val="000F2E80"/>
    <w:rsid w:val="000F59B8"/>
    <w:rsid w:val="001112B2"/>
    <w:rsid w:val="001675B7"/>
    <w:rsid w:val="001B76C3"/>
    <w:rsid w:val="001B7AF9"/>
    <w:rsid w:val="001E4731"/>
    <w:rsid w:val="00225879"/>
    <w:rsid w:val="00231513"/>
    <w:rsid w:val="00287A13"/>
    <w:rsid w:val="00292463"/>
    <w:rsid w:val="002C37C6"/>
    <w:rsid w:val="00315A4D"/>
    <w:rsid w:val="003210D1"/>
    <w:rsid w:val="003378E9"/>
    <w:rsid w:val="00367EF4"/>
    <w:rsid w:val="003A1A0D"/>
    <w:rsid w:val="003E0A1D"/>
    <w:rsid w:val="003F7640"/>
    <w:rsid w:val="0040238D"/>
    <w:rsid w:val="00410C59"/>
    <w:rsid w:val="00411CF6"/>
    <w:rsid w:val="0043132B"/>
    <w:rsid w:val="004861E9"/>
    <w:rsid w:val="004D372C"/>
    <w:rsid w:val="004F0F30"/>
    <w:rsid w:val="00557055"/>
    <w:rsid w:val="0057102D"/>
    <w:rsid w:val="005C275C"/>
    <w:rsid w:val="005D75D4"/>
    <w:rsid w:val="005E2D5A"/>
    <w:rsid w:val="00635799"/>
    <w:rsid w:val="0063585D"/>
    <w:rsid w:val="006502C3"/>
    <w:rsid w:val="0066783D"/>
    <w:rsid w:val="006B0F4F"/>
    <w:rsid w:val="006B53BB"/>
    <w:rsid w:val="00725AF9"/>
    <w:rsid w:val="0074071F"/>
    <w:rsid w:val="007427DC"/>
    <w:rsid w:val="007476B5"/>
    <w:rsid w:val="0077276A"/>
    <w:rsid w:val="00772B78"/>
    <w:rsid w:val="00792D6D"/>
    <w:rsid w:val="00796130"/>
    <w:rsid w:val="007D0BC6"/>
    <w:rsid w:val="007E5682"/>
    <w:rsid w:val="0081154B"/>
    <w:rsid w:val="0085269E"/>
    <w:rsid w:val="008E1FED"/>
    <w:rsid w:val="008F012D"/>
    <w:rsid w:val="00916A24"/>
    <w:rsid w:val="009842F1"/>
    <w:rsid w:val="00991807"/>
    <w:rsid w:val="009C159D"/>
    <w:rsid w:val="009F0757"/>
    <w:rsid w:val="00A03063"/>
    <w:rsid w:val="00A3528A"/>
    <w:rsid w:val="00A45B2A"/>
    <w:rsid w:val="00A50183"/>
    <w:rsid w:val="00A53397"/>
    <w:rsid w:val="00A67D85"/>
    <w:rsid w:val="00AA5331"/>
    <w:rsid w:val="00B0747C"/>
    <w:rsid w:val="00B434CC"/>
    <w:rsid w:val="00B75C06"/>
    <w:rsid w:val="00B800E5"/>
    <w:rsid w:val="00C15A42"/>
    <w:rsid w:val="00C750D4"/>
    <w:rsid w:val="00CF2B2A"/>
    <w:rsid w:val="00D05E13"/>
    <w:rsid w:val="00D24673"/>
    <w:rsid w:val="00D358E9"/>
    <w:rsid w:val="00DF4ED9"/>
    <w:rsid w:val="00E132A6"/>
    <w:rsid w:val="00E301E5"/>
    <w:rsid w:val="00E45525"/>
    <w:rsid w:val="00E57F72"/>
    <w:rsid w:val="00E6107F"/>
    <w:rsid w:val="00E77C2B"/>
    <w:rsid w:val="00EA1170"/>
    <w:rsid w:val="00EB490F"/>
    <w:rsid w:val="00ED2DC1"/>
    <w:rsid w:val="00EE345A"/>
    <w:rsid w:val="00EE72A8"/>
    <w:rsid w:val="00F05FF7"/>
    <w:rsid w:val="00F14BFA"/>
    <w:rsid w:val="00F710CE"/>
    <w:rsid w:val="00F8043C"/>
    <w:rsid w:val="00F85DE6"/>
    <w:rsid w:val="00F948AA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FEA7-8F3A-46A0-8AE5-C31956B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2015-03-08T03:07:00Z</cp:lastPrinted>
  <dcterms:created xsi:type="dcterms:W3CDTF">2016-08-04T17:15:00Z</dcterms:created>
  <dcterms:modified xsi:type="dcterms:W3CDTF">2016-08-04T17:15:00Z</dcterms:modified>
</cp:coreProperties>
</file>